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45BBC" w14:textId="41A78A95" w:rsidR="00EE7372" w:rsidRPr="00C1199F" w:rsidRDefault="00320203">
      <w:pPr>
        <w:rPr>
          <w:i/>
          <w:iCs/>
        </w:rPr>
      </w:pPr>
      <w:r w:rsidRPr="00C1199F">
        <w:rPr>
          <w:i/>
          <w:iCs/>
        </w:rPr>
        <w:t>The mission of MCWAP is to assure that the state system is meeting the safety, permanency, and well-being of children and families through assessment, research, advocacy and greater citizen involvement. Our goal is to promote child safety and quality services for children, youth and families.</w:t>
      </w:r>
    </w:p>
    <w:p w14:paraId="3FB45AAD" w14:textId="51A0E4C8" w:rsidR="00320203" w:rsidRPr="00C1199F" w:rsidRDefault="00320203" w:rsidP="00320203">
      <w:pPr>
        <w:spacing w:after="0" w:line="240" w:lineRule="auto"/>
        <w:rPr>
          <w:b/>
          <w:bCs/>
          <w:sz w:val="32"/>
          <w:szCs w:val="32"/>
        </w:rPr>
      </w:pPr>
      <w:r w:rsidRPr="00C1199F">
        <w:rPr>
          <w:b/>
          <w:bCs/>
          <w:sz w:val="32"/>
          <w:szCs w:val="32"/>
        </w:rPr>
        <w:t>Maine Child Welfare Advisory Panel</w:t>
      </w:r>
    </w:p>
    <w:p w14:paraId="2475B5A3" w14:textId="532A2A1D" w:rsidR="00320203" w:rsidRPr="00C1199F" w:rsidRDefault="00D70EAD" w:rsidP="00320203">
      <w:pPr>
        <w:spacing w:after="0" w:line="240" w:lineRule="auto"/>
        <w:rPr>
          <w:b/>
          <w:bCs/>
          <w:sz w:val="24"/>
          <w:szCs w:val="24"/>
        </w:rPr>
      </w:pPr>
      <w:r>
        <w:rPr>
          <w:b/>
          <w:bCs/>
          <w:sz w:val="24"/>
          <w:szCs w:val="24"/>
        </w:rPr>
        <w:t>March 4</w:t>
      </w:r>
      <w:r w:rsidRPr="00D70EAD">
        <w:rPr>
          <w:b/>
          <w:bCs/>
          <w:sz w:val="24"/>
          <w:szCs w:val="24"/>
          <w:vertAlign w:val="superscript"/>
        </w:rPr>
        <w:t>th</w:t>
      </w:r>
      <w:r w:rsidR="00320203" w:rsidRPr="00C1199F">
        <w:rPr>
          <w:b/>
          <w:bCs/>
          <w:sz w:val="24"/>
          <w:szCs w:val="24"/>
        </w:rPr>
        <w:t>, 202</w:t>
      </w:r>
      <w:r w:rsidR="00796405" w:rsidRPr="00C1199F">
        <w:rPr>
          <w:b/>
          <w:bCs/>
          <w:sz w:val="24"/>
          <w:szCs w:val="24"/>
        </w:rPr>
        <w:t>2</w:t>
      </w:r>
      <w:r w:rsidR="00320203" w:rsidRPr="00C1199F">
        <w:rPr>
          <w:b/>
          <w:bCs/>
          <w:sz w:val="24"/>
          <w:szCs w:val="24"/>
        </w:rPr>
        <w:t xml:space="preserve"> / 9</w:t>
      </w:r>
      <w:r w:rsidR="002C5416" w:rsidRPr="00C1199F">
        <w:rPr>
          <w:b/>
          <w:bCs/>
          <w:sz w:val="24"/>
          <w:szCs w:val="24"/>
        </w:rPr>
        <w:t xml:space="preserve"> a.m.</w:t>
      </w:r>
      <w:r w:rsidR="00320203" w:rsidRPr="00C1199F">
        <w:rPr>
          <w:b/>
          <w:bCs/>
          <w:sz w:val="24"/>
          <w:szCs w:val="24"/>
        </w:rPr>
        <w:t>-11 a</w:t>
      </w:r>
      <w:r w:rsidR="002C5416" w:rsidRPr="00C1199F">
        <w:rPr>
          <w:b/>
          <w:bCs/>
          <w:sz w:val="24"/>
          <w:szCs w:val="24"/>
        </w:rPr>
        <w:t>.</w:t>
      </w:r>
      <w:r w:rsidR="00320203" w:rsidRPr="00C1199F">
        <w:rPr>
          <w:b/>
          <w:bCs/>
          <w:sz w:val="24"/>
          <w:szCs w:val="24"/>
        </w:rPr>
        <w:t>m</w:t>
      </w:r>
      <w:r w:rsidR="002C5416" w:rsidRPr="00C1199F">
        <w:rPr>
          <w:b/>
          <w:bCs/>
          <w:sz w:val="24"/>
          <w:szCs w:val="24"/>
        </w:rPr>
        <w:t>.</w:t>
      </w:r>
    </w:p>
    <w:p w14:paraId="627CFCD6" w14:textId="6FFC96AD" w:rsidR="00320203" w:rsidRPr="00C1199F" w:rsidRDefault="00320203" w:rsidP="00320203">
      <w:pPr>
        <w:spacing w:after="0" w:line="240" w:lineRule="auto"/>
        <w:rPr>
          <w:b/>
          <w:bCs/>
          <w:sz w:val="24"/>
          <w:szCs w:val="24"/>
        </w:rPr>
      </w:pPr>
    </w:p>
    <w:p w14:paraId="482D4B21" w14:textId="79094865" w:rsidR="00320203" w:rsidRPr="00C1199F" w:rsidRDefault="00320203" w:rsidP="00320203">
      <w:pPr>
        <w:spacing w:after="0" w:line="240" w:lineRule="auto"/>
      </w:pPr>
      <w:r w:rsidRPr="00C1199F">
        <w:rPr>
          <w:b/>
          <w:bCs/>
        </w:rPr>
        <w:t xml:space="preserve">Virtual: </w:t>
      </w:r>
      <w:r w:rsidRPr="00C1199F">
        <w:t>Meeting held over Zoom</w:t>
      </w:r>
    </w:p>
    <w:p w14:paraId="742B4E7D" w14:textId="3C6EFEBB" w:rsidR="00320203" w:rsidRPr="00C1199F" w:rsidRDefault="00320203" w:rsidP="00320203">
      <w:pPr>
        <w:spacing w:after="0" w:line="240" w:lineRule="auto"/>
      </w:pPr>
    </w:p>
    <w:p w14:paraId="092F2660" w14:textId="12687927" w:rsidR="00320203" w:rsidRPr="00C1199F" w:rsidRDefault="00320203" w:rsidP="00320203">
      <w:pPr>
        <w:spacing w:after="0" w:line="240" w:lineRule="auto"/>
      </w:pPr>
      <w:r w:rsidRPr="00C1199F">
        <w:rPr>
          <w:b/>
          <w:bCs/>
        </w:rPr>
        <w:t>Co-Chair</w:t>
      </w:r>
      <w:r w:rsidR="002C5416" w:rsidRPr="00C1199F">
        <w:rPr>
          <w:b/>
          <w:bCs/>
        </w:rPr>
        <w:t>s</w:t>
      </w:r>
      <w:r w:rsidRPr="00C1199F">
        <w:rPr>
          <w:b/>
          <w:bCs/>
        </w:rPr>
        <w:t>:</w:t>
      </w:r>
      <w:r w:rsidRPr="00C1199F">
        <w:t xml:space="preserve"> </w:t>
      </w:r>
      <w:r w:rsidR="002C5416" w:rsidRPr="00C1199F">
        <w:t xml:space="preserve">Ahmen Cabral; </w:t>
      </w:r>
      <w:r w:rsidRPr="00C1199F">
        <w:t>Deb Dunlap</w:t>
      </w:r>
    </w:p>
    <w:p w14:paraId="4A194A8D" w14:textId="777D45BA" w:rsidR="002C5416" w:rsidRPr="00C1199F" w:rsidRDefault="002C5416" w:rsidP="00320203">
      <w:pPr>
        <w:spacing w:after="0" w:line="240" w:lineRule="auto"/>
        <w:rPr>
          <w:b/>
          <w:bCs/>
        </w:rPr>
      </w:pPr>
      <w:r w:rsidRPr="00C1199F">
        <w:rPr>
          <w:b/>
          <w:bCs/>
        </w:rPr>
        <w:t xml:space="preserve">Panel Coordinator: </w:t>
      </w:r>
      <w:r w:rsidRPr="00C1199F">
        <w:t>Kathryn Brice</w:t>
      </w:r>
    </w:p>
    <w:p w14:paraId="774271C0" w14:textId="580AC507" w:rsidR="00320203" w:rsidRPr="00C1199F" w:rsidRDefault="00320203" w:rsidP="00320203">
      <w:pPr>
        <w:spacing w:after="0" w:line="240" w:lineRule="auto"/>
        <w:rPr>
          <w:sz w:val="24"/>
          <w:szCs w:val="24"/>
        </w:rPr>
      </w:pPr>
    </w:p>
    <w:p w14:paraId="30357C7A" w14:textId="6EFC4E68" w:rsidR="00320203" w:rsidRPr="00C1199F" w:rsidRDefault="00320203" w:rsidP="00320203">
      <w:pPr>
        <w:spacing w:after="0" w:line="240" w:lineRule="auto"/>
        <w:rPr>
          <w:rFonts w:cstheme="minorHAnsi"/>
          <w:b/>
          <w:bCs/>
          <w:sz w:val="28"/>
          <w:szCs w:val="28"/>
        </w:rPr>
      </w:pPr>
      <w:r w:rsidRPr="00C1199F">
        <w:rPr>
          <w:rFonts w:cstheme="minorHAnsi"/>
          <w:b/>
          <w:bCs/>
          <w:sz w:val="28"/>
          <w:szCs w:val="28"/>
        </w:rPr>
        <w:t>Minutes</w:t>
      </w:r>
    </w:p>
    <w:p w14:paraId="6058E936" w14:textId="4DF79927" w:rsidR="00320203" w:rsidRPr="00C1199F" w:rsidRDefault="00320203" w:rsidP="00320203">
      <w:pPr>
        <w:spacing w:after="0" w:line="240" w:lineRule="auto"/>
        <w:rPr>
          <w:rFonts w:cstheme="minorHAnsi"/>
          <w:b/>
          <w:bCs/>
          <w:sz w:val="28"/>
          <w:szCs w:val="28"/>
        </w:rPr>
      </w:pPr>
    </w:p>
    <w:p w14:paraId="27AF7FB7" w14:textId="7B58D19B" w:rsidR="00320203" w:rsidRPr="00C1199F" w:rsidRDefault="00320203" w:rsidP="00320203">
      <w:pPr>
        <w:spacing w:after="0" w:line="240" w:lineRule="auto"/>
        <w:rPr>
          <w:rFonts w:cstheme="minorHAnsi"/>
          <w:b/>
          <w:bCs/>
        </w:rPr>
      </w:pPr>
      <w:r w:rsidRPr="00C1199F">
        <w:rPr>
          <w:rFonts w:cstheme="minorHAnsi"/>
          <w:b/>
          <w:bCs/>
        </w:rPr>
        <w:t>9:00 a</w:t>
      </w:r>
      <w:r w:rsidR="002C5416" w:rsidRPr="00C1199F">
        <w:rPr>
          <w:rFonts w:cstheme="minorHAnsi"/>
          <w:b/>
          <w:bCs/>
        </w:rPr>
        <w:t>.m.-</w:t>
      </w:r>
      <w:r w:rsidRPr="00C1199F">
        <w:rPr>
          <w:rFonts w:cstheme="minorHAnsi"/>
          <w:b/>
          <w:bCs/>
        </w:rPr>
        <w:t xml:space="preserve"> Welcome and Introductions: </w:t>
      </w:r>
    </w:p>
    <w:p w14:paraId="40EBF829" w14:textId="3C81BE0C" w:rsidR="00D70EAD" w:rsidRDefault="002C5416" w:rsidP="00FD6D8D">
      <w:pPr>
        <w:spacing w:after="0" w:line="240" w:lineRule="auto"/>
        <w:rPr>
          <w:rFonts w:ascii="Calibri" w:hAnsi="Calibri" w:cs="Calibri"/>
        </w:rPr>
      </w:pPr>
      <w:r w:rsidRPr="00C1199F">
        <w:rPr>
          <w:rFonts w:ascii="Calibri" w:hAnsi="Calibri" w:cs="Calibri"/>
          <w:u w:val="single"/>
        </w:rPr>
        <w:t>Virtual Attendance</w:t>
      </w:r>
      <w:r w:rsidR="00320203" w:rsidRPr="00C1199F">
        <w:rPr>
          <w:rFonts w:ascii="Calibri" w:hAnsi="Calibri" w:cs="Calibri"/>
        </w:rPr>
        <w:t>:</w:t>
      </w:r>
      <w:r w:rsidR="00F60F52">
        <w:rPr>
          <w:rFonts w:ascii="Calibri" w:hAnsi="Calibri" w:cs="Calibri"/>
        </w:rPr>
        <w:t xml:space="preserve"> Heidi Aakjer,</w:t>
      </w:r>
      <w:r w:rsidRPr="00C1199F">
        <w:rPr>
          <w:rFonts w:ascii="Calibri" w:hAnsi="Calibri" w:cs="Calibri"/>
        </w:rPr>
        <w:t xml:space="preserve"> </w:t>
      </w:r>
      <w:r w:rsidR="002D550F">
        <w:rPr>
          <w:rFonts w:ascii="Calibri" w:hAnsi="Calibri" w:cs="Calibri"/>
        </w:rPr>
        <w:t xml:space="preserve">Betsy Boardman, </w:t>
      </w:r>
      <w:r w:rsidR="00D70EAD">
        <w:rPr>
          <w:rFonts w:ascii="Calibri" w:hAnsi="Calibri" w:cs="Calibri"/>
        </w:rPr>
        <w:t>Kathryn Brice,</w:t>
      </w:r>
      <w:r w:rsidR="00F60F52">
        <w:rPr>
          <w:rFonts w:ascii="Calibri" w:hAnsi="Calibri" w:cs="Calibri"/>
        </w:rPr>
        <w:t xml:space="preserve"> Travis Bryant,</w:t>
      </w:r>
      <w:r w:rsidR="00D70EAD">
        <w:rPr>
          <w:rFonts w:ascii="Calibri" w:hAnsi="Calibri" w:cs="Calibri"/>
        </w:rPr>
        <w:t xml:space="preserve"> </w:t>
      </w:r>
      <w:r w:rsidR="002D550F">
        <w:rPr>
          <w:rFonts w:ascii="Calibri" w:hAnsi="Calibri" w:cs="Calibri"/>
        </w:rPr>
        <w:t>Ahmen Cabral, Adrienne Carmack</w:t>
      </w:r>
      <w:r w:rsidR="00F60F52">
        <w:rPr>
          <w:rFonts w:ascii="Calibri" w:hAnsi="Calibri" w:cs="Calibri"/>
        </w:rPr>
        <w:t xml:space="preserve">, Kelly Dell’Aquila, Susan Denoncour, </w:t>
      </w:r>
      <w:r w:rsidR="00D70EAD">
        <w:rPr>
          <w:rFonts w:ascii="Calibri" w:hAnsi="Calibri" w:cs="Calibri"/>
        </w:rPr>
        <w:t xml:space="preserve">Deb Dunlap, </w:t>
      </w:r>
      <w:r w:rsidR="002D550F">
        <w:rPr>
          <w:rFonts w:ascii="Calibri" w:hAnsi="Calibri" w:cs="Calibri"/>
        </w:rPr>
        <w:t>Lanelle Freeman, Ariel Gannon, Jim Jacobs, Bobbi Johnson,</w:t>
      </w:r>
      <w:r w:rsidR="00F60F52">
        <w:rPr>
          <w:rFonts w:ascii="Calibri" w:hAnsi="Calibri" w:cs="Calibri"/>
        </w:rPr>
        <w:t xml:space="preserve"> Todd Landry, Andrea Mancuso,</w:t>
      </w:r>
      <w:r w:rsidR="002D550F">
        <w:rPr>
          <w:rFonts w:ascii="Calibri" w:hAnsi="Calibri" w:cs="Calibri"/>
        </w:rPr>
        <w:t xml:space="preserve"> Libby McCullum, </w:t>
      </w:r>
      <w:r w:rsidR="00F60F52">
        <w:rPr>
          <w:rFonts w:ascii="Calibri" w:hAnsi="Calibri" w:cs="Calibri"/>
        </w:rPr>
        <w:t xml:space="preserve">Deb McSweeney, </w:t>
      </w:r>
      <w:r w:rsidR="002D550F">
        <w:rPr>
          <w:rFonts w:ascii="Calibri" w:hAnsi="Calibri" w:cs="Calibri"/>
        </w:rPr>
        <w:t>Kris Pitts,</w:t>
      </w:r>
      <w:r w:rsidR="00F60F52">
        <w:rPr>
          <w:rFonts w:ascii="Calibri" w:hAnsi="Calibri" w:cs="Calibri"/>
        </w:rPr>
        <w:t xml:space="preserve"> Julian Richter,</w:t>
      </w:r>
      <w:r w:rsidR="002D550F">
        <w:rPr>
          <w:rFonts w:ascii="Calibri" w:hAnsi="Calibri" w:cs="Calibri"/>
        </w:rPr>
        <w:t xml:space="preserve"> Erika Simonson, </w:t>
      </w:r>
      <w:r w:rsidR="00F60F52">
        <w:rPr>
          <w:rFonts w:ascii="Calibri" w:hAnsi="Calibri" w:cs="Calibri"/>
        </w:rPr>
        <w:t xml:space="preserve">Erin Whitham </w:t>
      </w:r>
    </w:p>
    <w:p w14:paraId="31C4DC37" w14:textId="5EC94261" w:rsidR="002C5416" w:rsidRPr="00C1199F" w:rsidRDefault="002C5416" w:rsidP="00320203">
      <w:pPr>
        <w:spacing w:after="0" w:line="240" w:lineRule="auto"/>
        <w:rPr>
          <w:rFonts w:ascii="Calibri" w:hAnsi="Calibri" w:cs="Calibri"/>
        </w:rPr>
      </w:pPr>
    </w:p>
    <w:p w14:paraId="1F6E1DFF" w14:textId="77777777" w:rsidR="00FD25B5" w:rsidRDefault="004B6744" w:rsidP="004B6744">
      <w:pPr>
        <w:pStyle w:val="NormalWeb"/>
        <w:spacing w:before="0" w:beforeAutospacing="0" w:after="0" w:afterAutospacing="0"/>
        <w:rPr>
          <w:rFonts w:ascii="Calibri" w:hAnsi="Calibri" w:cs="Calibri"/>
          <w:b/>
          <w:bCs/>
          <w:sz w:val="22"/>
          <w:szCs w:val="22"/>
        </w:rPr>
      </w:pPr>
      <w:r w:rsidRPr="00C1199F">
        <w:rPr>
          <w:rFonts w:ascii="Calibri" w:hAnsi="Calibri" w:cs="Calibri"/>
          <w:b/>
          <w:bCs/>
          <w:sz w:val="22"/>
          <w:szCs w:val="22"/>
        </w:rPr>
        <w:t xml:space="preserve">9:30 a.m.- </w:t>
      </w:r>
      <w:r w:rsidR="00FD25B5">
        <w:rPr>
          <w:rFonts w:ascii="Calibri" w:hAnsi="Calibri" w:cs="Calibri"/>
          <w:b/>
          <w:bCs/>
          <w:sz w:val="22"/>
          <w:szCs w:val="22"/>
        </w:rPr>
        <w:t>Standing Agenda Items</w:t>
      </w:r>
    </w:p>
    <w:p w14:paraId="4C71F4AE" w14:textId="31F2CAB3" w:rsidR="00D830A6" w:rsidRDefault="00FD25B5" w:rsidP="004B6744">
      <w:pPr>
        <w:pStyle w:val="NormalWeb"/>
        <w:spacing w:before="0" w:beforeAutospacing="0" w:after="0" w:afterAutospacing="0"/>
        <w:rPr>
          <w:rFonts w:ascii="Calibri" w:hAnsi="Calibri" w:cs="Calibri"/>
          <w:sz w:val="22"/>
          <w:szCs w:val="22"/>
        </w:rPr>
      </w:pPr>
      <w:r>
        <w:rPr>
          <w:rFonts w:ascii="Calibri" w:hAnsi="Calibri" w:cs="Calibri"/>
          <w:sz w:val="22"/>
          <w:szCs w:val="22"/>
          <w:u w:val="single"/>
        </w:rPr>
        <w:t>Confidentiality Statement:</w:t>
      </w:r>
      <w:r w:rsidR="00D830A6">
        <w:rPr>
          <w:rFonts w:ascii="Calibri" w:hAnsi="Calibri" w:cs="Calibri"/>
          <w:sz w:val="22"/>
          <w:szCs w:val="22"/>
        </w:rPr>
        <w:t xml:space="preserve"> </w:t>
      </w:r>
      <w:r w:rsidR="001B5A92">
        <w:rPr>
          <w:rFonts w:ascii="Calibri" w:hAnsi="Calibri" w:cs="Calibri"/>
          <w:sz w:val="22"/>
          <w:szCs w:val="22"/>
        </w:rPr>
        <w:t xml:space="preserve">Given that MCWAP meetings are public- anyone can reach out to join as a guest- </w:t>
      </w:r>
      <w:r w:rsidR="003F1235">
        <w:rPr>
          <w:rFonts w:ascii="Calibri" w:hAnsi="Calibri" w:cs="Calibri"/>
          <w:sz w:val="22"/>
          <w:szCs w:val="22"/>
        </w:rPr>
        <w:t>the Panel</w:t>
      </w:r>
      <w:r w:rsidR="000B40D4">
        <w:rPr>
          <w:rFonts w:ascii="Calibri" w:hAnsi="Calibri" w:cs="Calibri"/>
          <w:sz w:val="22"/>
          <w:szCs w:val="22"/>
        </w:rPr>
        <w:t xml:space="preserve"> will no longer </w:t>
      </w:r>
      <w:r w:rsidR="0095052E">
        <w:rPr>
          <w:rFonts w:ascii="Calibri" w:hAnsi="Calibri" w:cs="Calibri"/>
          <w:sz w:val="22"/>
          <w:szCs w:val="22"/>
        </w:rPr>
        <w:t>be asking its members to sign a confidentiality statement.</w:t>
      </w:r>
      <w:r w:rsidR="000B40D4">
        <w:rPr>
          <w:rFonts w:ascii="Calibri" w:hAnsi="Calibri" w:cs="Calibri"/>
          <w:sz w:val="22"/>
          <w:szCs w:val="22"/>
        </w:rPr>
        <w:t xml:space="preserve"> If there’s a </w:t>
      </w:r>
      <w:r w:rsidR="00A42A43">
        <w:rPr>
          <w:rFonts w:ascii="Calibri" w:hAnsi="Calibri" w:cs="Calibri"/>
          <w:sz w:val="22"/>
          <w:szCs w:val="22"/>
        </w:rPr>
        <w:t xml:space="preserve">need for meeting confidentiality in the future, the Executive Committee will reassess then. </w:t>
      </w:r>
    </w:p>
    <w:p w14:paraId="2E59B9B8" w14:textId="1F4FD15F" w:rsidR="00D830A6" w:rsidRPr="00D830A6" w:rsidRDefault="00D830A6" w:rsidP="004B6744">
      <w:pPr>
        <w:pStyle w:val="NormalWeb"/>
        <w:spacing w:before="0" w:beforeAutospacing="0" w:after="0" w:afterAutospacing="0"/>
        <w:rPr>
          <w:rFonts w:ascii="Calibri" w:hAnsi="Calibri" w:cs="Calibri"/>
          <w:sz w:val="22"/>
          <w:szCs w:val="22"/>
        </w:rPr>
      </w:pPr>
      <w:r>
        <w:rPr>
          <w:rFonts w:ascii="Calibri" w:hAnsi="Calibri" w:cs="Calibri"/>
          <w:sz w:val="22"/>
          <w:szCs w:val="22"/>
          <w:u w:val="single"/>
        </w:rPr>
        <w:t>Panels Website:</w:t>
      </w:r>
      <w:r>
        <w:rPr>
          <w:rFonts w:ascii="Calibri" w:hAnsi="Calibri" w:cs="Calibri"/>
          <w:sz w:val="22"/>
          <w:szCs w:val="22"/>
        </w:rPr>
        <w:t xml:space="preserve"> </w:t>
      </w:r>
      <w:r w:rsidR="00706E74">
        <w:rPr>
          <w:rFonts w:ascii="Calibri" w:hAnsi="Calibri" w:cs="Calibri"/>
          <w:sz w:val="22"/>
          <w:szCs w:val="22"/>
        </w:rPr>
        <w:t>The MCWAP meeting schedule has been posted to the website</w:t>
      </w:r>
      <w:r w:rsidR="00182F20">
        <w:rPr>
          <w:rFonts w:ascii="Calibri" w:hAnsi="Calibri" w:cs="Calibri"/>
          <w:sz w:val="22"/>
          <w:szCs w:val="22"/>
        </w:rPr>
        <w:t xml:space="preserve"> with a prompt to contact the Panel Coordinator </w:t>
      </w:r>
      <w:r w:rsidR="00F42985">
        <w:rPr>
          <w:rFonts w:ascii="Calibri" w:hAnsi="Calibri" w:cs="Calibri"/>
          <w:sz w:val="22"/>
          <w:szCs w:val="22"/>
        </w:rPr>
        <w:t xml:space="preserve">should they wish to join a future meeting as a guest of the Panel. </w:t>
      </w:r>
      <w:r w:rsidR="00706E74">
        <w:rPr>
          <w:rFonts w:ascii="Calibri" w:hAnsi="Calibri" w:cs="Calibri"/>
          <w:sz w:val="22"/>
          <w:szCs w:val="22"/>
        </w:rPr>
        <w:t>The 2021 Parent Survey Summary has also been posted to the website in the ‘Document</w:t>
      </w:r>
      <w:r w:rsidR="00F42985">
        <w:rPr>
          <w:rFonts w:ascii="Calibri" w:hAnsi="Calibri" w:cs="Calibri"/>
          <w:sz w:val="22"/>
          <w:szCs w:val="22"/>
        </w:rPr>
        <w:t>s</w:t>
      </w:r>
      <w:r w:rsidR="00706E74">
        <w:rPr>
          <w:rFonts w:ascii="Calibri" w:hAnsi="Calibri" w:cs="Calibri"/>
          <w:sz w:val="22"/>
          <w:szCs w:val="22"/>
        </w:rPr>
        <w:t xml:space="preserve">’ tab. </w:t>
      </w:r>
    </w:p>
    <w:p w14:paraId="14041CA0" w14:textId="2264C7C7" w:rsidR="00320203" w:rsidRDefault="00D830A6" w:rsidP="00272208">
      <w:pPr>
        <w:pStyle w:val="NormalWeb"/>
        <w:spacing w:before="0" w:beforeAutospacing="0" w:after="0" w:afterAutospacing="0"/>
        <w:rPr>
          <w:rFonts w:ascii="Calibri" w:hAnsi="Calibri" w:cs="Calibri"/>
          <w:sz w:val="22"/>
          <w:szCs w:val="22"/>
        </w:rPr>
      </w:pPr>
      <w:r>
        <w:rPr>
          <w:rFonts w:ascii="Calibri" w:hAnsi="Calibri" w:cs="Calibri"/>
          <w:sz w:val="22"/>
          <w:szCs w:val="22"/>
          <w:u w:val="single"/>
        </w:rPr>
        <w:t xml:space="preserve">January and </w:t>
      </w:r>
      <w:r w:rsidR="00FD25B5">
        <w:rPr>
          <w:rFonts w:ascii="Calibri" w:hAnsi="Calibri" w:cs="Calibri"/>
          <w:sz w:val="22"/>
          <w:szCs w:val="22"/>
          <w:u w:val="single"/>
        </w:rPr>
        <w:t>February Minutes:</w:t>
      </w:r>
      <w:r w:rsidR="00FD25B5">
        <w:rPr>
          <w:rFonts w:ascii="Calibri" w:hAnsi="Calibri" w:cs="Calibri"/>
          <w:sz w:val="22"/>
          <w:szCs w:val="22"/>
        </w:rPr>
        <w:t xml:space="preserve"> Unanimous vote to approve </w:t>
      </w:r>
      <w:r w:rsidR="00272208">
        <w:rPr>
          <w:rFonts w:ascii="Calibri" w:hAnsi="Calibri" w:cs="Calibri"/>
          <w:sz w:val="22"/>
          <w:szCs w:val="22"/>
        </w:rPr>
        <w:t>January</w:t>
      </w:r>
      <w:r w:rsidR="00E469CD">
        <w:rPr>
          <w:rFonts w:ascii="Calibri" w:hAnsi="Calibri" w:cs="Calibri"/>
          <w:sz w:val="22"/>
          <w:szCs w:val="22"/>
        </w:rPr>
        <w:t xml:space="preserve"> and February</w:t>
      </w:r>
      <w:r w:rsidR="00272208">
        <w:rPr>
          <w:rFonts w:ascii="Calibri" w:hAnsi="Calibri" w:cs="Calibri"/>
          <w:sz w:val="22"/>
          <w:szCs w:val="22"/>
        </w:rPr>
        <w:t xml:space="preserve"> minutes.</w:t>
      </w:r>
    </w:p>
    <w:p w14:paraId="442E187B" w14:textId="77777777" w:rsidR="00272208" w:rsidRPr="00C1199F" w:rsidRDefault="00272208" w:rsidP="00272208">
      <w:pPr>
        <w:pStyle w:val="NormalWeb"/>
        <w:spacing w:before="0" w:beforeAutospacing="0" w:after="0" w:afterAutospacing="0"/>
        <w:rPr>
          <w:rFonts w:ascii="Calibri" w:hAnsi="Calibri" w:cs="Calibri"/>
        </w:rPr>
      </w:pPr>
    </w:p>
    <w:p w14:paraId="7F24493E" w14:textId="67164191" w:rsidR="00320203" w:rsidRPr="00C1199F" w:rsidRDefault="00A90E78" w:rsidP="00320203">
      <w:pPr>
        <w:pStyle w:val="NormalWeb"/>
        <w:spacing w:before="0" w:beforeAutospacing="0" w:after="0" w:afterAutospacing="0"/>
        <w:rPr>
          <w:rFonts w:ascii="Calibri" w:hAnsi="Calibri" w:cs="Calibri"/>
          <w:b/>
          <w:bCs/>
          <w:sz w:val="22"/>
          <w:szCs w:val="22"/>
        </w:rPr>
      </w:pPr>
      <w:r w:rsidRPr="00C1199F">
        <w:rPr>
          <w:rFonts w:ascii="Calibri" w:hAnsi="Calibri" w:cs="Calibri"/>
          <w:b/>
          <w:bCs/>
          <w:sz w:val="22"/>
          <w:szCs w:val="22"/>
        </w:rPr>
        <w:t>9:</w:t>
      </w:r>
      <w:r w:rsidR="00FD25B5">
        <w:rPr>
          <w:rFonts w:ascii="Calibri" w:hAnsi="Calibri" w:cs="Calibri"/>
          <w:b/>
          <w:bCs/>
          <w:sz w:val="22"/>
          <w:szCs w:val="22"/>
        </w:rPr>
        <w:t>2</w:t>
      </w:r>
      <w:r w:rsidR="00141BFD" w:rsidRPr="00C1199F">
        <w:rPr>
          <w:rFonts w:ascii="Calibri" w:hAnsi="Calibri" w:cs="Calibri"/>
          <w:b/>
          <w:bCs/>
          <w:sz w:val="22"/>
          <w:szCs w:val="22"/>
        </w:rPr>
        <w:t>0 a.m.- New Business</w:t>
      </w:r>
      <w:r w:rsidRPr="00C1199F">
        <w:rPr>
          <w:rFonts w:ascii="Calibri" w:hAnsi="Calibri" w:cs="Calibri"/>
          <w:b/>
          <w:bCs/>
          <w:sz w:val="22"/>
          <w:szCs w:val="22"/>
        </w:rPr>
        <w:t xml:space="preserve"> </w:t>
      </w:r>
    </w:p>
    <w:p w14:paraId="6A0D5294" w14:textId="5CA1FF5F" w:rsidR="00C06240" w:rsidRDefault="00FD25B5" w:rsidP="00320203">
      <w:pPr>
        <w:pStyle w:val="NormalWeb"/>
        <w:spacing w:before="0" w:beforeAutospacing="0" w:after="0" w:afterAutospacing="0"/>
        <w:rPr>
          <w:rFonts w:ascii="Calibri" w:hAnsi="Calibri" w:cs="Calibri"/>
          <w:sz w:val="22"/>
          <w:szCs w:val="22"/>
        </w:rPr>
      </w:pPr>
      <w:r>
        <w:rPr>
          <w:rFonts w:ascii="Calibri" w:hAnsi="Calibri" w:cs="Calibri"/>
          <w:sz w:val="22"/>
          <w:szCs w:val="22"/>
          <w:u w:val="single"/>
        </w:rPr>
        <w:t xml:space="preserve">OCFS- </w:t>
      </w:r>
      <w:r w:rsidR="0035049A">
        <w:rPr>
          <w:rFonts w:ascii="Calibri" w:hAnsi="Calibri" w:cs="Calibri"/>
          <w:sz w:val="22"/>
          <w:szCs w:val="22"/>
          <w:u w:val="single"/>
        </w:rPr>
        <w:t>Engaging with Fam</w:t>
      </w:r>
      <w:r w:rsidR="00CE673D">
        <w:rPr>
          <w:rFonts w:ascii="Calibri" w:hAnsi="Calibri" w:cs="Calibri"/>
          <w:sz w:val="22"/>
          <w:szCs w:val="22"/>
          <w:u w:val="single"/>
        </w:rPr>
        <w:t>i</w:t>
      </w:r>
      <w:r w:rsidR="0035049A">
        <w:rPr>
          <w:rFonts w:ascii="Calibri" w:hAnsi="Calibri" w:cs="Calibri"/>
          <w:sz w:val="22"/>
          <w:szCs w:val="22"/>
          <w:u w:val="single"/>
        </w:rPr>
        <w:t>lies</w:t>
      </w:r>
      <w:r w:rsidR="00320203" w:rsidRPr="00C1199F">
        <w:rPr>
          <w:rFonts w:ascii="Calibri" w:hAnsi="Calibri" w:cs="Calibri"/>
          <w:sz w:val="22"/>
          <w:szCs w:val="22"/>
        </w:rPr>
        <w:t>:</w:t>
      </w:r>
      <w:r w:rsidR="00FA167B">
        <w:rPr>
          <w:rFonts w:ascii="Calibri" w:hAnsi="Calibri" w:cs="Calibri"/>
          <w:sz w:val="22"/>
          <w:szCs w:val="22"/>
        </w:rPr>
        <w:t xml:space="preserve"> </w:t>
      </w:r>
      <w:r w:rsidR="00AA2AE9">
        <w:rPr>
          <w:rFonts w:ascii="Calibri" w:hAnsi="Calibri" w:cs="Calibri"/>
          <w:sz w:val="22"/>
          <w:szCs w:val="22"/>
        </w:rPr>
        <w:t>In the 202</w:t>
      </w:r>
      <w:r w:rsidR="00495607">
        <w:rPr>
          <w:rFonts w:ascii="Calibri" w:hAnsi="Calibri" w:cs="Calibri"/>
          <w:sz w:val="22"/>
          <w:szCs w:val="22"/>
        </w:rPr>
        <w:t>1 P</w:t>
      </w:r>
      <w:r w:rsidR="00AA2AE9">
        <w:rPr>
          <w:rFonts w:ascii="Calibri" w:hAnsi="Calibri" w:cs="Calibri"/>
          <w:sz w:val="22"/>
          <w:szCs w:val="22"/>
        </w:rPr>
        <w:t xml:space="preserve">arent </w:t>
      </w:r>
      <w:r w:rsidR="00495607">
        <w:rPr>
          <w:rFonts w:ascii="Calibri" w:hAnsi="Calibri" w:cs="Calibri"/>
          <w:sz w:val="22"/>
          <w:szCs w:val="22"/>
        </w:rPr>
        <w:t>S</w:t>
      </w:r>
      <w:r w:rsidR="00AA2AE9">
        <w:rPr>
          <w:rFonts w:ascii="Calibri" w:hAnsi="Calibri" w:cs="Calibri"/>
          <w:sz w:val="22"/>
          <w:szCs w:val="22"/>
        </w:rPr>
        <w:t xml:space="preserve">urvey, </w:t>
      </w:r>
      <w:r w:rsidR="00B1562F">
        <w:rPr>
          <w:rFonts w:ascii="Calibri" w:hAnsi="Calibri" w:cs="Calibri"/>
          <w:sz w:val="22"/>
          <w:szCs w:val="22"/>
        </w:rPr>
        <w:t>72% of respondents reported that th</w:t>
      </w:r>
      <w:r w:rsidR="00812BEE">
        <w:rPr>
          <w:rFonts w:ascii="Calibri" w:hAnsi="Calibri" w:cs="Calibri"/>
          <w:sz w:val="22"/>
          <w:szCs w:val="22"/>
        </w:rPr>
        <w:t xml:space="preserve">eir rights </w:t>
      </w:r>
      <w:r w:rsidR="00812BEE" w:rsidRPr="003A3839">
        <w:rPr>
          <w:rFonts w:ascii="Calibri" w:hAnsi="Calibri" w:cs="Calibri"/>
          <w:i/>
          <w:iCs/>
          <w:sz w:val="22"/>
          <w:szCs w:val="22"/>
        </w:rPr>
        <w:t>were not</w:t>
      </w:r>
      <w:r w:rsidR="00812BEE">
        <w:rPr>
          <w:rFonts w:ascii="Calibri" w:hAnsi="Calibri" w:cs="Calibri"/>
          <w:sz w:val="22"/>
          <w:szCs w:val="22"/>
        </w:rPr>
        <w:t xml:space="preserve"> fully and clearly </w:t>
      </w:r>
      <w:r w:rsidR="002F0EB9">
        <w:rPr>
          <w:rFonts w:ascii="Calibri" w:hAnsi="Calibri" w:cs="Calibri"/>
          <w:sz w:val="22"/>
          <w:szCs w:val="22"/>
        </w:rPr>
        <w:t xml:space="preserve">explained by the caseworker who did the removal, while 64% of respondents reported that their rights </w:t>
      </w:r>
      <w:r w:rsidR="002F0EB9" w:rsidRPr="003A3839">
        <w:rPr>
          <w:rFonts w:ascii="Calibri" w:hAnsi="Calibri" w:cs="Calibri"/>
          <w:i/>
          <w:iCs/>
          <w:sz w:val="22"/>
          <w:szCs w:val="22"/>
        </w:rPr>
        <w:t>were</w:t>
      </w:r>
      <w:r w:rsidR="002F0EB9">
        <w:rPr>
          <w:rFonts w:ascii="Calibri" w:hAnsi="Calibri" w:cs="Calibri"/>
          <w:sz w:val="22"/>
          <w:szCs w:val="22"/>
        </w:rPr>
        <w:t xml:space="preserve"> clearly and fully explained to them by their attorneys. </w:t>
      </w:r>
      <w:r w:rsidR="00751077">
        <w:rPr>
          <w:rFonts w:ascii="Calibri" w:hAnsi="Calibri" w:cs="Calibri"/>
          <w:sz w:val="22"/>
          <w:szCs w:val="22"/>
        </w:rPr>
        <w:t>While the group has acknowledged that the sample size for the survey was small-</w:t>
      </w:r>
      <w:r w:rsidR="009C3B33">
        <w:rPr>
          <w:rFonts w:ascii="Calibri" w:hAnsi="Calibri" w:cs="Calibri"/>
          <w:sz w:val="22"/>
          <w:szCs w:val="22"/>
        </w:rPr>
        <w:t xml:space="preserve"> the data above was obtained from 11 </w:t>
      </w:r>
      <w:r w:rsidR="007829FE">
        <w:rPr>
          <w:rFonts w:ascii="Calibri" w:hAnsi="Calibri" w:cs="Calibri"/>
          <w:sz w:val="22"/>
          <w:szCs w:val="22"/>
        </w:rPr>
        <w:t>respondents</w:t>
      </w:r>
      <w:r w:rsidR="00F55BC7">
        <w:rPr>
          <w:rFonts w:ascii="Calibri" w:hAnsi="Calibri" w:cs="Calibri"/>
          <w:sz w:val="22"/>
          <w:szCs w:val="22"/>
        </w:rPr>
        <w:t xml:space="preserve">- </w:t>
      </w:r>
      <w:r w:rsidR="00A062C5">
        <w:rPr>
          <w:rFonts w:ascii="Calibri" w:hAnsi="Calibri" w:cs="Calibri"/>
          <w:sz w:val="22"/>
          <w:szCs w:val="22"/>
        </w:rPr>
        <w:t>MCWAP</w:t>
      </w:r>
      <w:r w:rsidR="00B05EB8">
        <w:rPr>
          <w:rFonts w:ascii="Calibri" w:hAnsi="Calibri" w:cs="Calibri"/>
          <w:sz w:val="22"/>
          <w:szCs w:val="22"/>
        </w:rPr>
        <w:t xml:space="preserve"> and OCFS have agreed t</w:t>
      </w:r>
      <w:r w:rsidR="002D564A">
        <w:rPr>
          <w:rFonts w:ascii="Calibri" w:hAnsi="Calibri" w:cs="Calibri"/>
          <w:sz w:val="22"/>
          <w:szCs w:val="22"/>
        </w:rPr>
        <w:t xml:space="preserve">o </w:t>
      </w:r>
      <w:r w:rsidR="00540F25">
        <w:rPr>
          <w:rFonts w:ascii="Calibri" w:hAnsi="Calibri" w:cs="Calibri"/>
          <w:sz w:val="22"/>
          <w:szCs w:val="22"/>
        </w:rPr>
        <w:t xml:space="preserve">further </w:t>
      </w:r>
      <w:r w:rsidR="002D564A">
        <w:rPr>
          <w:rFonts w:ascii="Calibri" w:hAnsi="Calibri" w:cs="Calibri"/>
          <w:sz w:val="22"/>
          <w:szCs w:val="22"/>
        </w:rPr>
        <w:t>explore</w:t>
      </w:r>
      <w:r w:rsidR="007829FE">
        <w:rPr>
          <w:rFonts w:ascii="Calibri" w:hAnsi="Calibri" w:cs="Calibri"/>
          <w:sz w:val="22"/>
          <w:szCs w:val="22"/>
        </w:rPr>
        <w:t xml:space="preserve"> the topic of</w:t>
      </w:r>
      <w:r w:rsidR="002D564A">
        <w:rPr>
          <w:rFonts w:ascii="Calibri" w:hAnsi="Calibri" w:cs="Calibri"/>
          <w:sz w:val="22"/>
          <w:szCs w:val="22"/>
        </w:rPr>
        <w:t xml:space="preserve"> when and how information is communicated to families working with Child Protective Services (CPS). </w:t>
      </w:r>
      <w:r w:rsidR="00C06240">
        <w:rPr>
          <w:rFonts w:ascii="Calibri" w:hAnsi="Calibri" w:cs="Calibri"/>
          <w:sz w:val="22"/>
          <w:szCs w:val="22"/>
        </w:rPr>
        <w:t xml:space="preserve">With that, </w:t>
      </w:r>
      <w:r w:rsidR="007517CC">
        <w:rPr>
          <w:rFonts w:ascii="Calibri" w:hAnsi="Calibri" w:cs="Calibri"/>
          <w:sz w:val="22"/>
          <w:szCs w:val="22"/>
        </w:rPr>
        <w:t xml:space="preserve">the Panel heard from </w:t>
      </w:r>
      <w:r w:rsidR="00C06240">
        <w:rPr>
          <w:rFonts w:ascii="Calibri" w:hAnsi="Calibri" w:cs="Calibri"/>
          <w:sz w:val="22"/>
          <w:szCs w:val="22"/>
        </w:rPr>
        <w:t xml:space="preserve">Bobbi Johnson, Associate Director of </w:t>
      </w:r>
      <w:r w:rsidR="004E5444">
        <w:rPr>
          <w:rFonts w:ascii="Calibri" w:hAnsi="Calibri" w:cs="Calibri"/>
          <w:sz w:val="22"/>
          <w:szCs w:val="22"/>
        </w:rPr>
        <w:t>Child Welfare</w:t>
      </w:r>
      <w:r w:rsidR="007517CC">
        <w:rPr>
          <w:rFonts w:ascii="Calibri" w:hAnsi="Calibri" w:cs="Calibri"/>
          <w:sz w:val="22"/>
          <w:szCs w:val="22"/>
        </w:rPr>
        <w:t xml:space="preserve">, regarding family engagement throughout the CPS process. </w:t>
      </w:r>
      <w:r w:rsidR="007517CC" w:rsidRPr="007517CC">
        <w:rPr>
          <w:rFonts w:ascii="Calibri" w:hAnsi="Calibri" w:cs="Calibri"/>
          <w:i/>
          <w:iCs/>
          <w:sz w:val="22"/>
          <w:szCs w:val="22"/>
        </w:rPr>
        <w:t>See attached PowerPoint</w:t>
      </w:r>
      <w:r w:rsidR="007517CC">
        <w:rPr>
          <w:rFonts w:ascii="Calibri" w:hAnsi="Calibri" w:cs="Calibri"/>
          <w:sz w:val="22"/>
          <w:szCs w:val="22"/>
        </w:rPr>
        <w:t xml:space="preserve">. </w:t>
      </w:r>
    </w:p>
    <w:p w14:paraId="00132211" w14:textId="790E8F02" w:rsidR="004B5D0A" w:rsidRDefault="004B5D0A" w:rsidP="00320203">
      <w:pPr>
        <w:pStyle w:val="NormalWeb"/>
        <w:spacing w:before="0" w:beforeAutospacing="0" w:after="0" w:afterAutospacing="0"/>
        <w:rPr>
          <w:rFonts w:ascii="Calibri" w:hAnsi="Calibri" w:cs="Calibri"/>
          <w:sz w:val="22"/>
          <w:szCs w:val="22"/>
        </w:rPr>
      </w:pPr>
    </w:p>
    <w:p w14:paraId="2B6B784D" w14:textId="618F4C41" w:rsidR="00C15EC4" w:rsidRDefault="003146A0" w:rsidP="00320203">
      <w:pPr>
        <w:pStyle w:val="NormalWeb"/>
        <w:spacing w:before="0" w:beforeAutospacing="0" w:after="0" w:afterAutospacing="0"/>
        <w:rPr>
          <w:rFonts w:ascii="Calibri" w:hAnsi="Calibri" w:cs="Calibri"/>
          <w:sz w:val="22"/>
          <w:szCs w:val="22"/>
        </w:rPr>
      </w:pPr>
      <w:r>
        <w:rPr>
          <w:rFonts w:ascii="Calibri" w:hAnsi="Calibri" w:cs="Calibri"/>
          <w:sz w:val="22"/>
          <w:szCs w:val="22"/>
        </w:rPr>
        <w:t>Information was shared with the Panel about how initial contact is made</w:t>
      </w:r>
      <w:r w:rsidR="0098380E">
        <w:rPr>
          <w:rFonts w:ascii="Calibri" w:hAnsi="Calibri" w:cs="Calibri"/>
          <w:sz w:val="22"/>
          <w:szCs w:val="22"/>
        </w:rPr>
        <w:t xml:space="preserve"> with families</w:t>
      </w:r>
      <w:r>
        <w:rPr>
          <w:rFonts w:ascii="Calibri" w:hAnsi="Calibri" w:cs="Calibri"/>
          <w:sz w:val="22"/>
          <w:szCs w:val="22"/>
        </w:rPr>
        <w:t xml:space="preserve"> </w:t>
      </w:r>
      <w:r w:rsidR="0098380E">
        <w:rPr>
          <w:rFonts w:ascii="Calibri" w:hAnsi="Calibri" w:cs="Calibri"/>
          <w:sz w:val="22"/>
          <w:szCs w:val="22"/>
        </w:rPr>
        <w:t>at the start of an investigation, including how</w:t>
      </w:r>
      <w:r w:rsidR="00976D47">
        <w:rPr>
          <w:rFonts w:ascii="Calibri" w:hAnsi="Calibri" w:cs="Calibri"/>
          <w:sz w:val="22"/>
          <w:szCs w:val="22"/>
        </w:rPr>
        <w:t xml:space="preserve"> and when a family is notified that a report has been received, </w:t>
      </w:r>
      <w:r w:rsidR="001C52B5">
        <w:rPr>
          <w:rFonts w:ascii="Calibri" w:hAnsi="Calibri" w:cs="Calibri"/>
          <w:sz w:val="22"/>
          <w:szCs w:val="22"/>
        </w:rPr>
        <w:t>who is</w:t>
      </w:r>
      <w:r w:rsidR="0098380E">
        <w:rPr>
          <w:rFonts w:ascii="Calibri" w:hAnsi="Calibri" w:cs="Calibri"/>
          <w:sz w:val="22"/>
          <w:szCs w:val="22"/>
        </w:rPr>
        <w:t xml:space="preserve"> interview</w:t>
      </w:r>
      <w:r w:rsidR="001C52B5">
        <w:rPr>
          <w:rFonts w:ascii="Calibri" w:hAnsi="Calibri" w:cs="Calibri"/>
          <w:sz w:val="22"/>
          <w:szCs w:val="22"/>
        </w:rPr>
        <w:t>ed</w:t>
      </w:r>
      <w:r w:rsidR="0098380E">
        <w:rPr>
          <w:rFonts w:ascii="Calibri" w:hAnsi="Calibri" w:cs="Calibri"/>
          <w:sz w:val="22"/>
          <w:szCs w:val="22"/>
        </w:rPr>
        <w:t xml:space="preserve"> and</w:t>
      </w:r>
      <w:r w:rsidR="001C52B5">
        <w:rPr>
          <w:rFonts w:ascii="Calibri" w:hAnsi="Calibri" w:cs="Calibri"/>
          <w:sz w:val="22"/>
          <w:szCs w:val="22"/>
        </w:rPr>
        <w:t xml:space="preserve"> how home observations take place. </w:t>
      </w:r>
      <w:r w:rsidR="00FE4F9A">
        <w:rPr>
          <w:rFonts w:ascii="Calibri" w:hAnsi="Calibri" w:cs="Calibri"/>
          <w:sz w:val="22"/>
          <w:szCs w:val="22"/>
        </w:rPr>
        <w:t>The Panel</w:t>
      </w:r>
      <w:r w:rsidR="00FE67AA">
        <w:rPr>
          <w:rFonts w:ascii="Calibri" w:hAnsi="Calibri" w:cs="Calibri"/>
          <w:sz w:val="22"/>
          <w:szCs w:val="22"/>
        </w:rPr>
        <w:t xml:space="preserve"> also</w:t>
      </w:r>
      <w:r w:rsidR="00FE4F9A">
        <w:rPr>
          <w:rFonts w:ascii="Calibri" w:hAnsi="Calibri" w:cs="Calibri"/>
          <w:sz w:val="22"/>
          <w:szCs w:val="22"/>
        </w:rPr>
        <w:t xml:space="preserve"> learned</w:t>
      </w:r>
      <w:r w:rsidR="00ED6217">
        <w:rPr>
          <w:rFonts w:ascii="Calibri" w:hAnsi="Calibri" w:cs="Calibri"/>
          <w:sz w:val="22"/>
          <w:szCs w:val="22"/>
        </w:rPr>
        <w:t xml:space="preserve"> about</w:t>
      </w:r>
      <w:r w:rsidR="00CE0BA9">
        <w:rPr>
          <w:rFonts w:ascii="Calibri" w:hAnsi="Calibri" w:cs="Calibri"/>
          <w:sz w:val="22"/>
          <w:szCs w:val="22"/>
        </w:rPr>
        <w:t xml:space="preserve"> the three pamphlets that parents are provided </w:t>
      </w:r>
      <w:r w:rsidR="00ED6217">
        <w:rPr>
          <w:rFonts w:ascii="Calibri" w:hAnsi="Calibri" w:cs="Calibri"/>
          <w:sz w:val="22"/>
          <w:szCs w:val="22"/>
        </w:rPr>
        <w:t>during</w:t>
      </w:r>
      <w:r w:rsidR="00CE0BA9">
        <w:rPr>
          <w:rFonts w:ascii="Calibri" w:hAnsi="Calibri" w:cs="Calibri"/>
          <w:sz w:val="22"/>
          <w:szCs w:val="22"/>
        </w:rPr>
        <w:t xml:space="preserve"> their first meeting with </w:t>
      </w:r>
      <w:r w:rsidR="00ED6217">
        <w:rPr>
          <w:rFonts w:ascii="Calibri" w:hAnsi="Calibri" w:cs="Calibri"/>
          <w:sz w:val="22"/>
          <w:szCs w:val="22"/>
        </w:rPr>
        <w:t>a</w:t>
      </w:r>
      <w:r w:rsidR="00CE0BA9">
        <w:rPr>
          <w:rFonts w:ascii="Calibri" w:hAnsi="Calibri" w:cs="Calibri"/>
          <w:sz w:val="22"/>
          <w:szCs w:val="22"/>
        </w:rPr>
        <w:t xml:space="preserve"> caseworker</w:t>
      </w:r>
      <w:r w:rsidR="00945E70">
        <w:rPr>
          <w:rFonts w:ascii="Calibri" w:hAnsi="Calibri" w:cs="Calibri"/>
          <w:sz w:val="22"/>
          <w:szCs w:val="22"/>
        </w:rPr>
        <w:t xml:space="preserve">: </w:t>
      </w:r>
      <w:r w:rsidR="00330222" w:rsidRPr="00F26828">
        <w:rPr>
          <w:rFonts w:ascii="Calibri" w:hAnsi="Calibri" w:cs="Calibri"/>
          <w:i/>
          <w:iCs/>
          <w:sz w:val="22"/>
          <w:szCs w:val="22"/>
        </w:rPr>
        <w:t>Child Welfare Practice Model</w:t>
      </w:r>
      <w:r w:rsidR="00945E70">
        <w:rPr>
          <w:rFonts w:ascii="Calibri" w:hAnsi="Calibri" w:cs="Calibri"/>
          <w:sz w:val="22"/>
          <w:szCs w:val="22"/>
        </w:rPr>
        <w:t xml:space="preserve">; </w:t>
      </w:r>
      <w:r w:rsidR="00330222" w:rsidRPr="00F26828">
        <w:rPr>
          <w:rFonts w:ascii="Calibri" w:hAnsi="Calibri" w:cs="Calibri"/>
          <w:i/>
          <w:iCs/>
          <w:sz w:val="22"/>
          <w:szCs w:val="22"/>
        </w:rPr>
        <w:t xml:space="preserve">Maine </w:t>
      </w:r>
      <w:r w:rsidR="002361F1" w:rsidRPr="00F26828">
        <w:rPr>
          <w:rFonts w:ascii="Calibri" w:hAnsi="Calibri" w:cs="Calibri"/>
          <w:i/>
          <w:iCs/>
          <w:sz w:val="22"/>
          <w:szCs w:val="22"/>
        </w:rPr>
        <w:t>Cares About Children and Their Families: A Guide to Child Protective Services</w:t>
      </w:r>
      <w:r w:rsidR="00945E70">
        <w:rPr>
          <w:rFonts w:ascii="Calibri" w:hAnsi="Calibri" w:cs="Calibri"/>
          <w:sz w:val="22"/>
          <w:szCs w:val="22"/>
        </w:rPr>
        <w:t>; an</w:t>
      </w:r>
      <w:r w:rsidR="008811E4">
        <w:rPr>
          <w:rFonts w:ascii="Calibri" w:hAnsi="Calibri" w:cs="Calibri"/>
          <w:sz w:val="22"/>
          <w:szCs w:val="22"/>
        </w:rPr>
        <w:t>d</w:t>
      </w:r>
      <w:r w:rsidR="00B83651">
        <w:rPr>
          <w:rFonts w:ascii="Calibri" w:hAnsi="Calibri" w:cs="Calibri"/>
          <w:sz w:val="22"/>
          <w:szCs w:val="22"/>
        </w:rPr>
        <w:t xml:space="preserve"> </w:t>
      </w:r>
      <w:r w:rsidR="00B83651" w:rsidRPr="0032351A">
        <w:rPr>
          <w:rFonts w:ascii="Calibri" w:hAnsi="Calibri" w:cs="Calibri"/>
          <w:i/>
          <w:iCs/>
          <w:sz w:val="22"/>
          <w:szCs w:val="22"/>
        </w:rPr>
        <w:t>Child Welfare Ombudsman Progra</w:t>
      </w:r>
      <w:r w:rsidR="008811E4">
        <w:rPr>
          <w:rFonts w:ascii="Calibri" w:hAnsi="Calibri" w:cs="Calibri"/>
          <w:i/>
          <w:iCs/>
          <w:sz w:val="22"/>
          <w:szCs w:val="22"/>
        </w:rPr>
        <w:t>m</w:t>
      </w:r>
      <w:r w:rsidR="0098380E">
        <w:rPr>
          <w:rFonts w:ascii="Calibri" w:hAnsi="Calibri" w:cs="Calibri"/>
          <w:sz w:val="22"/>
          <w:szCs w:val="22"/>
        </w:rPr>
        <w:t>.</w:t>
      </w:r>
    </w:p>
    <w:p w14:paraId="080993DE" w14:textId="77777777" w:rsidR="00C15EC4" w:rsidRDefault="00C15EC4" w:rsidP="00320203">
      <w:pPr>
        <w:pStyle w:val="NormalWeb"/>
        <w:spacing w:before="0" w:beforeAutospacing="0" w:after="0" w:afterAutospacing="0"/>
        <w:rPr>
          <w:rFonts w:ascii="Calibri" w:hAnsi="Calibri" w:cs="Calibri"/>
          <w:sz w:val="22"/>
          <w:szCs w:val="22"/>
        </w:rPr>
      </w:pPr>
    </w:p>
    <w:p w14:paraId="61F2D79B" w14:textId="298B60E6" w:rsidR="00BB5C36" w:rsidRDefault="00B929E8" w:rsidP="00320203">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Additionally, m</w:t>
      </w:r>
      <w:r w:rsidR="004277A2">
        <w:rPr>
          <w:rFonts w:ascii="Calibri" w:hAnsi="Calibri" w:cs="Calibri"/>
          <w:sz w:val="22"/>
          <w:szCs w:val="22"/>
        </w:rPr>
        <w:t>embers heard</w:t>
      </w:r>
      <w:r w:rsidR="00C15EC4">
        <w:rPr>
          <w:rFonts w:ascii="Calibri" w:hAnsi="Calibri" w:cs="Calibri"/>
          <w:sz w:val="22"/>
          <w:szCs w:val="22"/>
        </w:rPr>
        <w:t xml:space="preserve"> about how OCFS maintains regular contact and engagement with families </w:t>
      </w:r>
      <w:r w:rsidR="00D03973">
        <w:rPr>
          <w:rFonts w:ascii="Calibri" w:hAnsi="Calibri" w:cs="Calibri"/>
          <w:sz w:val="22"/>
          <w:szCs w:val="22"/>
        </w:rPr>
        <w:t>throughout permanency cases</w:t>
      </w:r>
      <w:r w:rsidR="00AF470B">
        <w:rPr>
          <w:rFonts w:ascii="Calibri" w:hAnsi="Calibri" w:cs="Calibri"/>
          <w:sz w:val="22"/>
          <w:szCs w:val="22"/>
        </w:rPr>
        <w:t xml:space="preserve">. </w:t>
      </w:r>
      <w:r w:rsidR="00C573C2">
        <w:rPr>
          <w:rFonts w:ascii="Calibri" w:hAnsi="Calibri" w:cs="Calibri"/>
          <w:sz w:val="22"/>
          <w:szCs w:val="22"/>
        </w:rPr>
        <w:t>Specifically, t</w:t>
      </w:r>
      <w:r w:rsidR="003211FA">
        <w:rPr>
          <w:rFonts w:ascii="Calibri" w:hAnsi="Calibri" w:cs="Calibri"/>
          <w:sz w:val="22"/>
          <w:szCs w:val="22"/>
        </w:rPr>
        <w:t>hree core permanency activities were identified</w:t>
      </w:r>
      <w:r w:rsidR="00C573C2">
        <w:rPr>
          <w:rFonts w:ascii="Calibri" w:hAnsi="Calibri" w:cs="Calibri"/>
          <w:sz w:val="22"/>
          <w:szCs w:val="22"/>
        </w:rPr>
        <w:t xml:space="preserve"> as </w:t>
      </w:r>
      <w:r w:rsidR="00DC7A8C">
        <w:rPr>
          <w:rFonts w:ascii="Calibri" w:hAnsi="Calibri" w:cs="Calibri"/>
          <w:sz w:val="22"/>
          <w:szCs w:val="22"/>
        </w:rPr>
        <w:t xml:space="preserve">opportunities for caseworkers and families to partner, including </w:t>
      </w:r>
      <w:r w:rsidR="004277A2">
        <w:rPr>
          <w:rFonts w:ascii="Calibri" w:hAnsi="Calibri" w:cs="Calibri"/>
          <w:sz w:val="22"/>
          <w:szCs w:val="22"/>
        </w:rPr>
        <w:t>during</w:t>
      </w:r>
      <w:r w:rsidR="00DC7A8C">
        <w:rPr>
          <w:rFonts w:ascii="Calibri" w:hAnsi="Calibri" w:cs="Calibri"/>
          <w:sz w:val="22"/>
          <w:szCs w:val="22"/>
        </w:rPr>
        <w:t xml:space="preserve"> monthly caseworker contacts, at Family Team Meetings, and during case planning sessions (where Prevention Service Plans or Rehabilitation and </w:t>
      </w:r>
      <w:r w:rsidR="00FE4F9A">
        <w:rPr>
          <w:rFonts w:ascii="Calibri" w:hAnsi="Calibri" w:cs="Calibri"/>
          <w:sz w:val="22"/>
          <w:szCs w:val="22"/>
        </w:rPr>
        <w:t xml:space="preserve">Reunification Plans are developed). </w:t>
      </w:r>
      <w:r w:rsidR="00BB5C36">
        <w:rPr>
          <w:rFonts w:ascii="Calibri" w:hAnsi="Calibri" w:cs="Calibri"/>
          <w:sz w:val="22"/>
          <w:szCs w:val="22"/>
        </w:rPr>
        <w:t xml:space="preserve">Lastly, members </w:t>
      </w:r>
      <w:r w:rsidR="002C5AC9">
        <w:rPr>
          <w:rFonts w:ascii="Calibri" w:hAnsi="Calibri" w:cs="Calibri"/>
          <w:sz w:val="22"/>
          <w:szCs w:val="22"/>
        </w:rPr>
        <w:t>learned</w:t>
      </w:r>
      <w:r w:rsidR="00BB5C36">
        <w:rPr>
          <w:rFonts w:ascii="Calibri" w:hAnsi="Calibri" w:cs="Calibri"/>
          <w:sz w:val="22"/>
          <w:szCs w:val="22"/>
        </w:rPr>
        <w:t xml:space="preserve"> about how family engagement is supported in OCFS trainings and policies, many of which have recently been updated. </w:t>
      </w:r>
    </w:p>
    <w:p w14:paraId="76740A02" w14:textId="5CB0E1F7" w:rsidR="0058264C" w:rsidRDefault="0058264C" w:rsidP="00320203">
      <w:pPr>
        <w:pStyle w:val="NormalWeb"/>
        <w:spacing w:before="0" w:beforeAutospacing="0" w:after="0" w:afterAutospacing="0"/>
        <w:rPr>
          <w:rFonts w:ascii="Calibri" w:hAnsi="Calibri" w:cs="Calibri"/>
          <w:sz w:val="22"/>
          <w:szCs w:val="22"/>
        </w:rPr>
      </w:pPr>
    </w:p>
    <w:p w14:paraId="08D9A8A9" w14:textId="7C85BEF5" w:rsidR="0058264C" w:rsidRDefault="0058264C" w:rsidP="00320203">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Following the presentation, </w:t>
      </w:r>
      <w:r w:rsidR="009B2207">
        <w:rPr>
          <w:rFonts w:ascii="Calibri" w:hAnsi="Calibri" w:cs="Calibri"/>
          <w:sz w:val="22"/>
          <w:szCs w:val="22"/>
        </w:rPr>
        <w:t xml:space="preserve">the Panel participated in a </w:t>
      </w:r>
      <w:r w:rsidR="003831C4">
        <w:rPr>
          <w:rFonts w:ascii="Calibri" w:hAnsi="Calibri" w:cs="Calibri"/>
          <w:sz w:val="22"/>
          <w:szCs w:val="22"/>
        </w:rPr>
        <w:t>discussion</w:t>
      </w:r>
      <w:r w:rsidR="00F74ACC">
        <w:rPr>
          <w:rFonts w:ascii="Calibri" w:hAnsi="Calibri" w:cs="Calibri"/>
          <w:sz w:val="22"/>
          <w:szCs w:val="22"/>
        </w:rPr>
        <w:t xml:space="preserve"> with OCFS</w:t>
      </w:r>
      <w:r w:rsidR="00BA1DE5">
        <w:rPr>
          <w:rFonts w:ascii="Calibri" w:hAnsi="Calibri" w:cs="Calibri"/>
          <w:sz w:val="22"/>
          <w:szCs w:val="22"/>
        </w:rPr>
        <w:t xml:space="preserve"> a</w:t>
      </w:r>
      <w:r w:rsidR="001663CA">
        <w:rPr>
          <w:rFonts w:ascii="Calibri" w:hAnsi="Calibri" w:cs="Calibri"/>
          <w:sz w:val="22"/>
          <w:szCs w:val="22"/>
        </w:rPr>
        <w:t>bout</w:t>
      </w:r>
      <w:r w:rsidR="00BA1DE5">
        <w:rPr>
          <w:rFonts w:ascii="Calibri" w:hAnsi="Calibri" w:cs="Calibri"/>
          <w:sz w:val="22"/>
          <w:szCs w:val="22"/>
        </w:rPr>
        <w:t xml:space="preserve"> family engagement</w:t>
      </w:r>
      <w:r w:rsidR="009B2207">
        <w:rPr>
          <w:rFonts w:ascii="Calibri" w:hAnsi="Calibri" w:cs="Calibri"/>
          <w:sz w:val="22"/>
          <w:szCs w:val="22"/>
        </w:rPr>
        <w:t xml:space="preserve">. The group </w:t>
      </w:r>
      <w:r w:rsidR="004F46B6">
        <w:rPr>
          <w:rFonts w:ascii="Calibri" w:hAnsi="Calibri" w:cs="Calibri"/>
          <w:sz w:val="22"/>
          <w:szCs w:val="22"/>
        </w:rPr>
        <w:t>learned more about the</w:t>
      </w:r>
      <w:r w:rsidR="00E712AF">
        <w:rPr>
          <w:rFonts w:ascii="Calibri" w:hAnsi="Calibri" w:cs="Calibri"/>
          <w:sz w:val="22"/>
          <w:szCs w:val="22"/>
        </w:rPr>
        <w:t xml:space="preserve"> efforts that have taken place recently to collaborate with Public Health Nursing </w:t>
      </w:r>
      <w:r w:rsidR="009A7781">
        <w:rPr>
          <w:rFonts w:ascii="Calibri" w:hAnsi="Calibri" w:cs="Calibri"/>
          <w:sz w:val="22"/>
          <w:szCs w:val="22"/>
        </w:rPr>
        <w:t xml:space="preserve">(PHN) </w:t>
      </w:r>
      <w:r w:rsidR="00E712AF">
        <w:rPr>
          <w:rFonts w:ascii="Calibri" w:hAnsi="Calibri" w:cs="Calibri"/>
          <w:sz w:val="22"/>
          <w:szCs w:val="22"/>
        </w:rPr>
        <w:t>around referrals for services</w:t>
      </w:r>
      <w:r w:rsidR="00BA1DE5">
        <w:rPr>
          <w:rFonts w:ascii="Calibri" w:hAnsi="Calibri" w:cs="Calibri"/>
          <w:sz w:val="22"/>
          <w:szCs w:val="22"/>
        </w:rPr>
        <w:t xml:space="preserve">, </w:t>
      </w:r>
      <w:r w:rsidR="004F46B6">
        <w:rPr>
          <w:rFonts w:ascii="Calibri" w:hAnsi="Calibri" w:cs="Calibri"/>
          <w:sz w:val="22"/>
          <w:szCs w:val="22"/>
        </w:rPr>
        <w:t xml:space="preserve">especially when a report </w:t>
      </w:r>
      <w:r w:rsidR="00F52D8A">
        <w:rPr>
          <w:rFonts w:ascii="Calibri" w:hAnsi="Calibri" w:cs="Calibri"/>
          <w:sz w:val="22"/>
          <w:szCs w:val="22"/>
        </w:rPr>
        <w:t>was made to CPS that was screened out (deemed to not be appropriate for investigation)</w:t>
      </w:r>
      <w:r w:rsidR="009A7781">
        <w:rPr>
          <w:rFonts w:ascii="Calibri" w:hAnsi="Calibri" w:cs="Calibri"/>
          <w:sz w:val="22"/>
          <w:szCs w:val="22"/>
        </w:rPr>
        <w:t xml:space="preserve">. </w:t>
      </w:r>
      <w:r w:rsidR="00200869">
        <w:rPr>
          <w:rFonts w:ascii="Calibri" w:hAnsi="Calibri" w:cs="Calibri"/>
          <w:sz w:val="22"/>
          <w:szCs w:val="22"/>
        </w:rPr>
        <w:t xml:space="preserve">Dr. Carmack, Medical Director for OCFS, </w:t>
      </w:r>
      <w:r w:rsidR="006D7F7C">
        <w:rPr>
          <w:rFonts w:ascii="Calibri" w:hAnsi="Calibri" w:cs="Calibri"/>
          <w:sz w:val="22"/>
          <w:szCs w:val="22"/>
        </w:rPr>
        <w:t xml:space="preserve">also </w:t>
      </w:r>
      <w:r w:rsidR="00200869">
        <w:rPr>
          <w:rFonts w:ascii="Calibri" w:hAnsi="Calibri" w:cs="Calibri"/>
          <w:sz w:val="22"/>
          <w:szCs w:val="22"/>
        </w:rPr>
        <w:t xml:space="preserve">described the </w:t>
      </w:r>
      <w:r w:rsidR="0025156D">
        <w:rPr>
          <w:rFonts w:ascii="Calibri" w:hAnsi="Calibri" w:cs="Calibri"/>
          <w:sz w:val="22"/>
          <w:szCs w:val="22"/>
        </w:rPr>
        <w:t>collaboration between OCFS, the healthcare community, WIC, CDS,</w:t>
      </w:r>
      <w:r w:rsidR="0027491C">
        <w:rPr>
          <w:rFonts w:ascii="Calibri" w:hAnsi="Calibri" w:cs="Calibri"/>
          <w:sz w:val="22"/>
          <w:szCs w:val="22"/>
        </w:rPr>
        <w:t xml:space="preserve"> and other agencies</w:t>
      </w:r>
      <w:r w:rsidR="001663CA">
        <w:rPr>
          <w:rFonts w:ascii="Calibri" w:hAnsi="Calibri" w:cs="Calibri"/>
          <w:sz w:val="22"/>
          <w:szCs w:val="22"/>
        </w:rPr>
        <w:t>,</w:t>
      </w:r>
      <w:r w:rsidR="0027491C">
        <w:rPr>
          <w:rFonts w:ascii="Calibri" w:hAnsi="Calibri" w:cs="Calibri"/>
          <w:sz w:val="22"/>
          <w:szCs w:val="22"/>
        </w:rPr>
        <w:t xml:space="preserve"> as the state has rolled out</w:t>
      </w:r>
      <w:r w:rsidR="00111B81">
        <w:rPr>
          <w:rFonts w:ascii="Calibri" w:hAnsi="Calibri" w:cs="Calibri"/>
          <w:sz w:val="22"/>
          <w:szCs w:val="22"/>
        </w:rPr>
        <w:t xml:space="preserve"> its</w:t>
      </w:r>
      <w:r w:rsidR="0027491C">
        <w:rPr>
          <w:rFonts w:ascii="Calibri" w:hAnsi="Calibri" w:cs="Calibri"/>
          <w:sz w:val="22"/>
          <w:szCs w:val="22"/>
        </w:rPr>
        <w:t xml:space="preserve"> Plan</w:t>
      </w:r>
      <w:r w:rsidR="00433C4B">
        <w:rPr>
          <w:rFonts w:ascii="Calibri" w:hAnsi="Calibri" w:cs="Calibri"/>
          <w:sz w:val="22"/>
          <w:szCs w:val="22"/>
        </w:rPr>
        <w:t>s</w:t>
      </w:r>
      <w:r w:rsidR="0027491C">
        <w:rPr>
          <w:rFonts w:ascii="Calibri" w:hAnsi="Calibri" w:cs="Calibri"/>
          <w:sz w:val="22"/>
          <w:szCs w:val="22"/>
        </w:rPr>
        <w:t xml:space="preserve"> of Safe Care for infants born </w:t>
      </w:r>
      <w:r w:rsidR="008B079A">
        <w:rPr>
          <w:rFonts w:ascii="Calibri" w:hAnsi="Calibri" w:cs="Calibri"/>
          <w:sz w:val="22"/>
          <w:szCs w:val="22"/>
        </w:rPr>
        <w:t>substance exposed</w:t>
      </w:r>
      <w:r w:rsidR="0027491C">
        <w:rPr>
          <w:rFonts w:ascii="Calibri" w:hAnsi="Calibri" w:cs="Calibri"/>
          <w:sz w:val="22"/>
          <w:szCs w:val="22"/>
        </w:rPr>
        <w:t xml:space="preserve">. </w:t>
      </w:r>
      <w:r w:rsidR="004138CA">
        <w:rPr>
          <w:rFonts w:ascii="Calibri" w:hAnsi="Calibri" w:cs="Calibri"/>
          <w:sz w:val="22"/>
          <w:szCs w:val="22"/>
        </w:rPr>
        <w:t>The group discussed two recently piloted programs, both which centered around building access to the visitation services available to families, statewide.</w:t>
      </w:r>
    </w:p>
    <w:p w14:paraId="7A5C062A" w14:textId="37657A96" w:rsidR="00337892" w:rsidRDefault="00337892" w:rsidP="00320203">
      <w:pPr>
        <w:pStyle w:val="NormalWeb"/>
        <w:spacing w:before="0" w:beforeAutospacing="0" w:after="0" w:afterAutospacing="0"/>
        <w:rPr>
          <w:rFonts w:ascii="Calibri" w:hAnsi="Calibri" w:cs="Calibri"/>
          <w:sz w:val="22"/>
          <w:szCs w:val="22"/>
        </w:rPr>
      </w:pPr>
    </w:p>
    <w:p w14:paraId="1931DB5F" w14:textId="77777777" w:rsidR="001658E5" w:rsidRDefault="001658E5" w:rsidP="001658E5">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Members noted that there seems to be a discrepancy between the information that is presented to parents, and parents’ self-reports of the information that had been presented to them. The group recognized that families may have a strong emotional reaction to CPS becoming involved, which may prevent them from understanding and retaining information that is being delivered. Additionally, while pamphlets provide families with written information, literacy challenges might present a barrier to the family’s ability to understand the information contained in the pamphlets. Lastly, members highlighted that CPS is just one part of a very complex system of agencies that might be working with a family concurrently (law enforcement, the courts, etc.); parents may struggle to navigate the system as it relates to understanding each agency’s distinct roles, responsibilities and processes. </w:t>
      </w:r>
    </w:p>
    <w:p w14:paraId="7FF69349" w14:textId="6286F842" w:rsidR="008F1809" w:rsidRDefault="008F1809" w:rsidP="00320203">
      <w:pPr>
        <w:pStyle w:val="NormalWeb"/>
        <w:spacing w:before="0" w:beforeAutospacing="0" w:after="0" w:afterAutospacing="0"/>
        <w:rPr>
          <w:rFonts w:ascii="Calibri" w:hAnsi="Calibri" w:cs="Calibri"/>
          <w:sz w:val="22"/>
          <w:szCs w:val="22"/>
        </w:rPr>
      </w:pPr>
    </w:p>
    <w:p w14:paraId="46C63833" w14:textId="54DB0077" w:rsidR="00D02489" w:rsidRDefault="008C7A91" w:rsidP="00320203">
      <w:pPr>
        <w:pStyle w:val="NormalWeb"/>
        <w:spacing w:before="0" w:beforeAutospacing="0" w:after="0" w:afterAutospacing="0"/>
        <w:rPr>
          <w:rFonts w:ascii="Calibri" w:hAnsi="Calibri" w:cs="Calibri"/>
          <w:sz w:val="22"/>
          <w:szCs w:val="22"/>
        </w:rPr>
      </w:pPr>
      <w:r>
        <w:rPr>
          <w:rFonts w:ascii="Calibri" w:hAnsi="Calibri" w:cs="Calibri"/>
          <w:sz w:val="22"/>
          <w:szCs w:val="22"/>
        </w:rPr>
        <w:t>The</w:t>
      </w:r>
      <w:r w:rsidR="00E172AF">
        <w:rPr>
          <w:rFonts w:ascii="Calibri" w:hAnsi="Calibri" w:cs="Calibri"/>
          <w:sz w:val="22"/>
          <w:szCs w:val="22"/>
        </w:rPr>
        <w:t xml:space="preserve"> Panel </w:t>
      </w:r>
      <w:r w:rsidR="00FE1400">
        <w:rPr>
          <w:rFonts w:ascii="Calibri" w:hAnsi="Calibri" w:cs="Calibri"/>
          <w:sz w:val="22"/>
          <w:szCs w:val="22"/>
        </w:rPr>
        <w:t xml:space="preserve">also </w:t>
      </w:r>
      <w:r w:rsidR="00E172AF">
        <w:rPr>
          <w:rFonts w:ascii="Calibri" w:hAnsi="Calibri" w:cs="Calibri"/>
          <w:sz w:val="22"/>
          <w:szCs w:val="22"/>
        </w:rPr>
        <w:t xml:space="preserve">considered how </w:t>
      </w:r>
      <w:r w:rsidR="00BC1311">
        <w:rPr>
          <w:rFonts w:ascii="Calibri" w:hAnsi="Calibri" w:cs="Calibri"/>
          <w:sz w:val="22"/>
          <w:szCs w:val="22"/>
        </w:rPr>
        <w:t>CPS staff</w:t>
      </w:r>
      <w:r>
        <w:rPr>
          <w:rFonts w:ascii="Calibri" w:hAnsi="Calibri" w:cs="Calibri"/>
          <w:sz w:val="22"/>
          <w:szCs w:val="22"/>
        </w:rPr>
        <w:t xml:space="preserve"> engage with </w:t>
      </w:r>
      <w:r w:rsidR="005624A5">
        <w:rPr>
          <w:rFonts w:ascii="Calibri" w:hAnsi="Calibri" w:cs="Calibri"/>
          <w:sz w:val="22"/>
          <w:szCs w:val="22"/>
        </w:rPr>
        <w:t>service providers</w:t>
      </w:r>
      <w:r w:rsidR="00F74ACC">
        <w:rPr>
          <w:rFonts w:ascii="Calibri" w:hAnsi="Calibri" w:cs="Calibri"/>
          <w:sz w:val="22"/>
          <w:szCs w:val="22"/>
        </w:rPr>
        <w:t xml:space="preserve">. </w:t>
      </w:r>
      <w:r>
        <w:rPr>
          <w:rFonts w:ascii="Calibri" w:hAnsi="Calibri" w:cs="Calibri"/>
          <w:sz w:val="22"/>
          <w:szCs w:val="22"/>
        </w:rPr>
        <w:t>Mem</w:t>
      </w:r>
      <w:r w:rsidR="003965BA">
        <w:rPr>
          <w:rFonts w:ascii="Calibri" w:hAnsi="Calibri" w:cs="Calibri"/>
          <w:sz w:val="22"/>
          <w:szCs w:val="22"/>
        </w:rPr>
        <w:t xml:space="preserve">bers discussed the expectation that caseworkers invite providers to FTMs, </w:t>
      </w:r>
      <w:r w:rsidR="00D06CD9">
        <w:rPr>
          <w:rFonts w:ascii="Calibri" w:hAnsi="Calibri" w:cs="Calibri"/>
          <w:sz w:val="22"/>
          <w:szCs w:val="22"/>
        </w:rPr>
        <w:t xml:space="preserve">highlighting the </w:t>
      </w:r>
      <w:r w:rsidR="00BC1311">
        <w:rPr>
          <w:rFonts w:ascii="Calibri" w:hAnsi="Calibri" w:cs="Calibri"/>
          <w:sz w:val="22"/>
          <w:szCs w:val="22"/>
        </w:rPr>
        <w:t>recently</w:t>
      </w:r>
      <w:r w:rsidR="00D06CD9">
        <w:rPr>
          <w:rFonts w:ascii="Calibri" w:hAnsi="Calibri" w:cs="Calibri"/>
          <w:sz w:val="22"/>
          <w:szCs w:val="22"/>
        </w:rPr>
        <w:t xml:space="preserve"> updated FTM policy and the newly created Collaboration Policy. </w:t>
      </w:r>
      <w:r w:rsidR="003B60B7">
        <w:rPr>
          <w:rFonts w:ascii="Calibri" w:hAnsi="Calibri" w:cs="Calibri"/>
          <w:sz w:val="22"/>
          <w:szCs w:val="22"/>
        </w:rPr>
        <w:t xml:space="preserve">OCFS discussed the ongoing efforts the Department has taken to </w:t>
      </w:r>
      <w:r w:rsidR="00CA553E">
        <w:rPr>
          <w:rFonts w:ascii="Calibri" w:hAnsi="Calibri" w:cs="Calibri"/>
          <w:sz w:val="22"/>
          <w:szCs w:val="22"/>
        </w:rPr>
        <w:t>encourage</w:t>
      </w:r>
      <w:r w:rsidR="00502DF3">
        <w:rPr>
          <w:rFonts w:ascii="Calibri" w:hAnsi="Calibri" w:cs="Calibri"/>
          <w:sz w:val="22"/>
          <w:szCs w:val="22"/>
        </w:rPr>
        <w:t xml:space="preserve"> supervisors</w:t>
      </w:r>
      <w:r w:rsidR="00CA553E">
        <w:rPr>
          <w:rFonts w:ascii="Calibri" w:hAnsi="Calibri" w:cs="Calibri"/>
          <w:sz w:val="22"/>
          <w:szCs w:val="22"/>
        </w:rPr>
        <w:t xml:space="preserve"> to</w:t>
      </w:r>
      <w:r w:rsidR="00502DF3">
        <w:rPr>
          <w:rFonts w:ascii="Calibri" w:hAnsi="Calibri" w:cs="Calibri"/>
          <w:sz w:val="22"/>
          <w:szCs w:val="22"/>
        </w:rPr>
        <w:t xml:space="preserve"> work with caseworkers </w:t>
      </w:r>
      <w:r w:rsidR="00CA553E">
        <w:rPr>
          <w:rFonts w:ascii="Calibri" w:hAnsi="Calibri" w:cs="Calibri"/>
          <w:sz w:val="22"/>
          <w:szCs w:val="22"/>
        </w:rPr>
        <w:t>in b</w:t>
      </w:r>
      <w:r w:rsidR="00502DF3">
        <w:rPr>
          <w:rFonts w:ascii="Calibri" w:hAnsi="Calibri" w:cs="Calibri"/>
          <w:sz w:val="22"/>
          <w:szCs w:val="22"/>
        </w:rPr>
        <w:t>uild</w:t>
      </w:r>
      <w:r w:rsidR="00CA553E">
        <w:rPr>
          <w:rFonts w:ascii="Calibri" w:hAnsi="Calibri" w:cs="Calibri"/>
          <w:sz w:val="22"/>
          <w:szCs w:val="22"/>
        </w:rPr>
        <w:t>ing</w:t>
      </w:r>
      <w:r w:rsidR="00502DF3">
        <w:rPr>
          <w:rFonts w:ascii="Calibri" w:hAnsi="Calibri" w:cs="Calibri"/>
          <w:sz w:val="22"/>
          <w:szCs w:val="22"/>
        </w:rPr>
        <w:t xml:space="preserve"> each family’s team.</w:t>
      </w:r>
      <w:r w:rsidR="00A60547">
        <w:rPr>
          <w:rFonts w:ascii="Calibri" w:hAnsi="Calibri" w:cs="Calibri"/>
          <w:sz w:val="22"/>
          <w:szCs w:val="22"/>
        </w:rPr>
        <w:t xml:space="preserve"> The Panel </w:t>
      </w:r>
      <w:r w:rsidR="00EB4798">
        <w:rPr>
          <w:rFonts w:ascii="Calibri" w:hAnsi="Calibri" w:cs="Calibri"/>
          <w:sz w:val="22"/>
          <w:szCs w:val="22"/>
        </w:rPr>
        <w:t>noted that</w:t>
      </w:r>
      <w:r w:rsidR="0024202B">
        <w:rPr>
          <w:rFonts w:ascii="Calibri" w:hAnsi="Calibri" w:cs="Calibri"/>
          <w:sz w:val="22"/>
          <w:szCs w:val="22"/>
        </w:rPr>
        <w:t xml:space="preserve"> providers and OCFS </w:t>
      </w:r>
      <w:r w:rsidR="00001E65">
        <w:rPr>
          <w:rFonts w:ascii="Calibri" w:hAnsi="Calibri" w:cs="Calibri"/>
          <w:sz w:val="22"/>
          <w:szCs w:val="22"/>
        </w:rPr>
        <w:t>should</w:t>
      </w:r>
      <w:r w:rsidR="0024202B">
        <w:rPr>
          <w:rFonts w:ascii="Calibri" w:hAnsi="Calibri" w:cs="Calibri"/>
          <w:sz w:val="22"/>
          <w:szCs w:val="22"/>
        </w:rPr>
        <w:t xml:space="preserve"> collectively serv</w:t>
      </w:r>
      <w:r w:rsidR="00FF2B14">
        <w:rPr>
          <w:rFonts w:ascii="Calibri" w:hAnsi="Calibri" w:cs="Calibri"/>
          <w:sz w:val="22"/>
          <w:szCs w:val="22"/>
        </w:rPr>
        <w:t>e</w:t>
      </w:r>
      <w:r w:rsidR="0024202B">
        <w:rPr>
          <w:rFonts w:ascii="Calibri" w:hAnsi="Calibri" w:cs="Calibri"/>
          <w:sz w:val="22"/>
          <w:szCs w:val="22"/>
        </w:rPr>
        <w:t xml:space="preserve"> families</w:t>
      </w:r>
      <w:r w:rsidR="00024660">
        <w:rPr>
          <w:rFonts w:ascii="Calibri" w:hAnsi="Calibri" w:cs="Calibri"/>
          <w:sz w:val="22"/>
          <w:szCs w:val="22"/>
        </w:rPr>
        <w:t xml:space="preserve">, </w:t>
      </w:r>
      <w:r w:rsidR="004138CA">
        <w:rPr>
          <w:rFonts w:ascii="Calibri" w:hAnsi="Calibri" w:cs="Calibri"/>
          <w:sz w:val="22"/>
          <w:szCs w:val="22"/>
        </w:rPr>
        <w:t xml:space="preserve">which ultimately </w:t>
      </w:r>
      <w:r w:rsidR="00001E65">
        <w:rPr>
          <w:rFonts w:ascii="Calibri" w:hAnsi="Calibri" w:cs="Calibri"/>
          <w:sz w:val="22"/>
          <w:szCs w:val="22"/>
        </w:rPr>
        <w:t>requir</w:t>
      </w:r>
      <w:r w:rsidR="004138CA">
        <w:rPr>
          <w:rFonts w:ascii="Calibri" w:hAnsi="Calibri" w:cs="Calibri"/>
          <w:sz w:val="22"/>
          <w:szCs w:val="22"/>
        </w:rPr>
        <w:t>es</w:t>
      </w:r>
      <w:r w:rsidR="00024660">
        <w:rPr>
          <w:rFonts w:ascii="Calibri" w:hAnsi="Calibri" w:cs="Calibri"/>
          <w:sz w:val="22"/>
          <w:szCs w:val="22"/>
        </w:rPr>
        <w:t xml:space="preserve"> interagency knowledge of </w:t>
      </w:r>
      <w:r w:rsidR="00357386">
        <w:rPr>
          <w:rFonts w:ascii="Calibri" w:hAnsi="Calibri" w:cs="Calibri"/>
          <w:sz w:val="22"/>
          <w:szCs w:val="22"/>
        </w:rPr>
        <w:t xml:space="preserve">community resources and the CPS process. </w:t>
      </w:r>
    </w:p>
    <w:p w14:paraId="2C8E2D95" w14:textId="77777777" w:rsidR="00D02489" w:rsidRDefault="00D02489" w:rsidP="00320203">
      <w:pPr>
        <w:pStyle w:val="NormalWeb"/>
        <w:spacing w:before="0" w:beforeAutospacing="0" w:after="0" w:afterAutospacing="0"/>
        <w:rPr>
          <w:rFonts w:ascii="Calibri" w:hAnsi="Calibri" w:cs="Calibri"/>
          <w:sz w:val="22"/>
          <w:szCs w:val="22"/>
        </w:rPr>
      </w:pPr>
    </w:p>
    <w:p w14:paraId="6EEEE21A" w14:textId="0274A96C" w:rsidR="008C7A91" w:rsidRDefault="00ED65AF" w:rsidP="00320203">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While members discussed the benefit to providers </w:t>
      </w:r>
      <w:r w:rsidR="000B3A14">
        <w:rPr>
          <w:rFonts w:ascii="Calibri" w:hAnsi="Calibri" w:cs="Calibri"/>
          <w:sz w:val="22"/>
          <w:szCs w:val="22"/>
        </w:rPr>
        <w:t>understanding the CPS process, t</w:t>
      </w:r>
      <w:r w:rsidR="00D02489">
        <w:rPr>
          <w:rFonts w:ascii="Calibri" w:hAnsi="Calibri" w:cs="Calibri"/>
          <w:sz w:val="22"/>
          <w:szCs w:val="22"/>
        </w:rPr>
        <w:t xml:space="preserve">he Panel also </w:t>
      </w:r>
      <w:r w:rsidR="000B3A14">
        <w:rPr>
          <w:rFonts w:ascii="Calibri" w:hAnsi="Calibri" w:cs="Calibri"/>
          <w:sz w:val="22"/>
          <w:szCs w:val="22"/>
        </w:rPr>
        <w:t>noted that</w:t>
      </w:r>
      <w:r w:rsidR="00800EF3">
        <w:rPr>
          <w:rFonts w:ascii="Calibri" w:hAnsi="Calibri" w:cs="Calibri"/>
          <w:sz w:val="22"/>
          <w:szCs w:val="22"/>
        </w:rPr>
        <w:t xml:space="preserve"> </w:t>
      </w:r>
      <w:r w:rsidR="00A90962">
        <w:rPr>
          <w:rFonts w:ascii="Calibri" w:hAnsi="Calibri" w:cs="Calibri"/>
          <w:sz w:val="22"/>
          <w:szCs w:val="22"/>
        </w:rPr>
        <w:t>a degree of risk</w:t>
      </w:r>
      <w:r w:rsidR="00417A5C">
        <w:rPr>
          <w:rFonts w:ascii="Calibri" w:hAnsi="Calibri" w:cs="Calibri"/>
          <w:sz w:val="22"/>
          <w:szCs w:val="22"/>
        </w:rPr>
        <w:t xml:space="preserve"> is introduced</w:t>
      </w:r>
      <w:r w:rsidR="00A90962">
        <w:rPr>
          <w:rFonts w:ascii="Calibri" w:hAnsi="Calibri" w:cs="Calibri"/>
          <w:sz w:val="22"/>
          <w:szCs w:val="22"/>
        </w:rPr>
        <w:t xml:space="preserve"> if service providers are expected to provide clients with</w:t>
      </w:r>
      <w:r w:rsidR="003275C5">
        <w:rPr>
          <w:rFonts w:ascii="Calibri" w:hAnsi="Calibri" w:cs="Calibri"/>
          <w:sz w:val="22"/>
          <w:szCs w:val="22"/>
        </w:rPr>
        <w:t xml:space="preserve"> opinions</w:t>
      </w:r>
      <w:r w:rsidR="00A90962">
        <w:rPr>
          <w:rFonts w:ascii="Calibri" w:hAnsi="Calibri" w:cs="Calibri"/>
          <w:sz w:val="22"/>
          <w:szCs w:val="22"/>
        </w:rPr>
        <w:t xml:space="preserve"> about how their case should be handled by CPS or the court. The group again circled back to building a comprehensive team to participate in FTMs, </w:t>
      </w:r>
      <w:r w:rsidR="00B0659E">
        <w:rPr>
          <w:rFonts w:ascii="Calibri" w:hAnsi="Calibri" w:cs="Calibri"/>
          <w:sz w:val="22"/>
          <w:szCs w:val="22"/>
        </w:rPr>
        <w:t>which would</w:t>
      </w:r>
      <w:r w:rsidR="00A90962">
        <w:rPr>
          <w:rFonts w:ascii="Calibri" w:hAnsi="Calibri" w:cs="Calibri"/>
          <w:sz w:val="22"/>
          <w:szCs w:val="22"/>
        </w:rPr>
        <w:t xml:space="preserve"> allow</w:t>
      </w:r>
      <w:r w:rsidR="00B0659E">
        <w:rPr>
          <w:rFonts w:ascii="Calibri" w:hAnsi="Calibri" w:cs="Calibri"/>
          <w:sz w:val="22"/>
          <w:szCs w:val="22"/>
        </w:rPr>
        <w:t xml:space="preserve"> for p</w:t>
      </w:r>
      <w:r w:rsidR="00A90962">
        <w:rPr>
          <w:rFonts w:ascii="Calibri" w:hAnsi="Calibri" w:cs="Calibri"/>
          <w:sz w:val="22"/>
          <w:szCs w:val="22"/>
        </w:rPr>
        <w:t>arents</w:t>
      </w:r>
      <w:r w:rsidR="00B0659E">
        <w:rPr>
          <w:rFonts w:ascii="Calibri" w:hAnsi="Calibri" w:cs="Calibri"/>
          <w:sz w:val="22"/>
          <w:szCs w:val="22"/>
        </w:rPr>
        <w:t>,</w:t>
      </w:r>
      <w:r w:rsidR="00A90962">
        <w:rPr>
          <w:rFonts w:ascii="Calibri" w:hAnsi="Calibri" w:cs="Calibri"/>
          <w:sz w:val="22"/>
          <w:szCs w:val="22"/>
        </w:rPr>
        <w:t xml:space="preserve"> their providers </w:t>
      </w:r>
      <w:r w:rsidR="00B0659E">
        <w:rPr>
          <w:rFonts w:ascii="Calibri" w:hAnsi="Calibri" w:cs="Calibri"/>
          <w:sz w:val="22"/>
          <w:szCs w:val="22"/>
        </w:rPr>
        <w:t xml:space="preserve">and their children (when appropriate) </w:t>
      </w:r>
      <w:r w:rsidR="00A90962">
        <w:rPr>
          <w:rFonts w:ascii="Calibri" w:hAnsi="Calibri" w:cs="Calibri"/>
          <w:sz w:val="22"/>
          <w:szCs w:val="22"/>
        </w:rPr>
        <w:t>to hear information first-hand</w:t>
      </w:r>
      <w:r w:rsidR="00E85A21">
        <w:rPr>
          <w:rFonts w:ascii="Calibri" w:hAnsi="Calibri" w:cs="Calibri"/>
          <w:sz w:val="22"/>
          <w:szCs w:val="22"/>
        </w:rPr>
        <w:t xml:space="preserve"> about </w:t>
      </w:r>
      <w:r w:rsidR="00357386">
        <w:rPr>
          <w:rFonts w:ascii="Calibri" w:hAnsi="Calibri" w:cs="Calibri"/>
          <w:sz w:val="22"/>
          <w:szCs w:val="22"/>
        </w:rPr>
        <w:t xml:space="preserve">the progression of a case. </w:t>
      </w:r>
      <w:r w:rsidR="00E85A21">
        <w:rPr>
          <w:rFonts w:ascii="Calibri" w:hAnsi="Calibri" w:cs="Calibri"/>
          <w:sz w:val="22"/>
          <w:szCs w:val="22"/>
        </w:rPr>
        <w:t xml:space="preserve"> </w:t>
      </w:r>
    </w:p>
    <w:p w14:paraId="227D783B" w14:textId="77777777" w:rsidR="003B60B7" w:rsidRDefault="003B60B7" w:rsidP="00320203">
      <w:pPr>
        <w:pStyle w:val="NormalWeb"/>
        <w:spacing w:before="0" w:beforeAutospacing="0" w:after="0" w:afterAutospacing="0"/>
        <w:rPr>
          <w:rFonts w:ascii="Calibri" w:hAnsi="Calibri" w:cs="Calibri"/>
          <w:sz w:val="22"/>
          <w:szCs w:val="22"/>
        </w:rPr>
      </w:pPr>
    </w:p>
    <w:p w14:paraId="7721DF9D" w14:textId="6B3CF843" w:rsidR="007C1EC7" w:rsidRDefault="00C20A84" w:rsidP="00320203">
      <w:pPr>
        <w:pStyle w:val="NormalWeb"/>
        <w:spacing w:before="0" w:beforeAutospacing="0" w:after="0" w:afterAutospacing="0"/>
        <w:rPr>
          <w:rFonts w:ascii="Calibri" w:hAnsi="Calibri" w:cs="Calibri"/>
          <w:sz w:val="22"/>
          <w:szCs w:val="22"/>
        </w:rPr>
      </w:pPr>
      <w:r>
        <w:rPr>
          <w:rFonts w:ascii="Calibri" w:hAnsi="Calibri" w:cs="Calibri"/>
          <w:sz w:val="22"/>
          <w:szCs w:val="22"/>
        </w:rPr>
        <w:t>U</w:t>
      </w:r>
      <w:r w:rsidR="003D38D1">
        <w:rPr>
          <w:rFonts w:ascii="Calibri" w:hAnsi="Calibri" w:cs="Calibri"/>
          <w:sz w:val="22"/>
          <w:szCs w:val="22"/>
        </w:rPr>
        <w:t xml:space="preserve">ltimately, </w:t>
      </w:r>
      <w:r w:rsidR="00615829">
        <w:rPr>
          <w:rFonts w:ascii="Calibri" w:hAnsi="Calibri" w:cs="Calibri"/>
          <w:sz w:val="22"/>
          <w:szCs w:val="22"/>
        </w:rPr>
        <w:t>a group of members</w:t>
      </w:r>
      <w:r w:rsidR="007C1EC7">
        <w:rPr>
          <w:rFonts w:ascii="Calibri" w:hAnsi="Calibri" w:cs="Calibri"/>
          <w:sz w:val="22"/>
          <w:szCs w:val="22"/>
        </w:rPr>
        <w:t xml:space="preserve"> (see below)</w:t>
      </w:r>
      <w:r w:rsidR="00615829">
        <w:rPr>
          <w:rFonts w:ascii="Calibri" w:hAnsi="Calibri" w:cs="Calibri"/>
          <w:sz w:val="22"/>
          <w:szCs w:val="22"/>
        </w:rPr>
        <w:t xml:space="preserve"> volunteered to meet outside of Panel meeting time to continue the conversation had today and to consider the ideas that had been suggested thus far</w:t>
      </w:r>
      <w:r w:rsidR="007C1EC7">
        <w:rPr>
          <w:rFonts w:ascii="Calibri" w:hAnsi="Calibri" w:cs="Calibri"/>
          <w:sz w:val="22"/>
          <w:szCs w:val="22"/>
        </w:rPr>
        <w:t>:</w:t>
      </w:r>
    </w:p>
    <w:p w14:paraId="4E80A4D7" w14:textId="0F60DB9D" w:rsidR="007C1EC7" w:rsidRDefault="003950E6" w:rsidP="007C1EC7">
      <w:pPr>
        <w:pStyle w:val="NormalWeb"/>
        <w:numPr>
          <w:ilvl w:val="0"/>
          <w:numId w:val="5"/>
        </w:numPr>
        <w:spacing w:before="0" w:beforeAutospacing="0" w:after="0" w:afterAutospacing="0"/>
        <w:rPr>
          <w:rFonts w:ascii="Calibri" w:hAnsi="Calibri" w:cs="Calibri"/>
          <w:sz w:val="22"/>
          <w:szCs w:val="22"/>
        </w:rPr>
      </w:pPr>
      <w:r>
        <w:rPr>
          <w:rFonts w:ascii="Calibri" w:hAnsi="Calibri" w:cs="Calibri"/>
          <w:sz w:val="22"/>
          <w:szCs w:val="22"/>
        </w:rPr>
        <w:t>Improvement of future Parent Survey</w:t>
      </w:r>
    </w:p>
    <w:p w14:paraId="62039670" w14:textId="6CA52425" w:rsidR="007C1EC7" w:rsidRDefault="003950E6" w:rsidP="003950E6">
      <w:pPr>
        <w:pStyle w:val="NormalWeb"/>
        <w:numPr>
          <w:ilvl w:val="1"/>
          <w:numId w:val="5"/>
        </w:numPr>
        <w:spacing w:before="0" w:beforeAutospacing="0" w:after="0" w:afterAutospacing="0"/>
        <w:rPr>
          <w:rFonts w:ascii="Calibri" w:hAnsi="Calibri" w:cs="Calibri"/>
          <w:sz w:val="22"/>
          <w:szCs w:val="22"/>
        </w:rPr>
      </w:pPr>
      <w:r>
        <w:rPr>
          <w:rFonts w:ascii="Calibri" w:hAnsi="Calibri" w:cs="Calibri"/>
          <w:sz w:val="22"/>
          <w:szCs w:val="22"/>
        </w:rPr>
        <w:t>Define “understanding”</w:t>
      </w:r>
    </w:p>
    <w:p w14:paraId="166891EF" w14:textId="20C63618" w:rsidR="003950E6" w:rsidRDefault="003950E6" w:rsidP="003950E6">
      <w:pPr>
        <w:pStyle w:val="NormalWeb"/>
        <w:numPr>
          <w:ilvl w:val="1"/>
          <w:numId w:val="5"/>
        </w:numPr>
        <w:spacing w:before="0" w:beforeAutospacing="0" w:after="0" w:afterAutospacing="0"/>
        <w:rPr>
          <w:rFonts w:ascii="Calibri" w:hAnsi="Calibri" w:cs="Calibri"/>
          <w:sz w:val="22"/>
          <w:szCs w:val="22"/>
        </w:rPr>
      </w:pPr>
      <w:r>
        <w:rPr>
          <w:rFonts w:ascii="Calibri" w:hAnsi="Calibri" w:cs="Calibri"/>
          <w:sz w:val="22"/>
          <w:szCs w:val="22"/>
        </w:rPr>
        <w:t xml:space="preserve">Gather more robust information about </w:t>
      </w:r>
      <w:r w:rsidR="008D473F">
        <w:rPr>
          <w:rFonts w:ascii="Calibri" w:hAnsi="Calibri" w:cs="Calibri"/>
          <w:sz w:val="22"/>
          <w:szCs w:val="22"/>
        </w:rPr>
        <w:t>when parents feel that they have a better comprehension of the CPS process, in addition to exploring who delivered that information to them</w:t>
      </w:r>
    </w:p>
    <w:p w14:paraId="3BF31454" w14:textId="66544E4D" w:rsidR="008D473F" w:rsidRDefault="0089722B" w:rsidP="009C1682">
      <w:pPr>
        <w:pStyle w:val="NormalWeb"/>
        <w:numPr>
          <w:ilvl w:val="0"/>
          <w:numId w:val="5"/>
        </w:numPr>
        <w:spacing w:before="0" w:beforeAutospacing="0" w:after="0" w:afterAutospacing="0"/>
        <w:rPr>
          <w:rFonts w:ascii="Calibri" w:hAnsi="Calibri" w:cs="Calibri"/>
          <w:sz w:val="22"/>
          <w:szCs w:val="22"/>
        </w:rPr>
      </w:pPr>
      <w:r>
        <w:rPr>
          <w:rFonts w:ascii="Calibri" w:hAnsi="Calibri" w:cs="Calibri"/>
          <w:sz w:val="22"/>
          <w:szCs w:val="22"/>
        </w:rPr>
        <w:t>Includ</w:t>
      </w:r>
      <w:r w:rsidR="007C4ADE">
        <w:rPr>
          <w:rFonts w:ascii="Calibri" w:hAnsi="Calibri" w:cs="Calibri"/>
          <w:sz w:val="22"/>
          <w:szCs w:val="22"/>
        </w:rPr>
        <w:t>e</w:t>
      </w:r>
      <w:r>
        <w:rPr>
          <w:rFonts w:ascii="Calibri" w:hAnsi="Calibri" w:cs="Calibri"/>
          <w:sz w:val="22"/>
          <w:szCs w:val="22"/>
        </w:rPr>
        <w:t xml:space="preserve"> information related to appealing </w:t>
      </w:r>
      <w:r w:rsidR="007C4ADE">
        <w:rPr>
          <w:rFonts w:ascii="Calibri" w:hAnsi="Calibri" w:cs="Calibri"/>
          <w:sz w:val="22"/>
          <w:szCs w:val="22"/>
        </w:rPr>
        <w:t xml:space="preserve">OCFS </w:t>
      </w:r>
      <w:r>
        <w:rPr>
          <w:rFonts w:ascii="Calibri" w:hAnsi="Calibri" w:cs="Calibri"/>
          <w:sz w:val="22"/>
          <w:szCs w:val="22"/>
        </w:rPr>
        <w:t>decisions in CPS pamphlets</w:t>
      </w:r>
    </w:p>
    <w:p w14:paraId="3782033B" w14:textId="02C6693C" w:rsidR="0089722B" w:rsidRDefault="006D3169" w:rsidP="009C1682">
      <w:pPr>
        <w:pStyle w:val="NormalWeb"/>
        <w:numPr>
          <w:ilvl w:val="0"/>
          <w:numId w:val="5"/>
        </w:numPr>
        <w:spacing w:before="0" w:beforeAutospacing="0" w:after="0" w:afterAutospacing="0"/>
        <w:rPr>
          <w:rFonts w:ascii="Calibri" w:hAnsi="Calibri" w:cs="Calibri"/>
          <w:sz w:val="22"/>
          <w:szCs w:val="22"/>
        </w:rPr>
      </w:pPr>
      <w:r>
        <w:rPr>
          <w:rFonts w:ascii="Calibri" w:hAnsi="Calibri" w:cs="Calibri"/>
          <w:sz w:val="22"/>
          <w:szCs w:val="22"/>
        </w:rPr>
        <w:lastRenderedPageBreak/>
        <w:t>Designation of a</w:t>
      </w:r>
      <w:r w:rsidR="0089722B">
        <w:rPr>
          <w:rFonts w:ascii="Calibri" w:hAnsi="Calibri" w:cs="Calibri"/>
          <w:sz w:val="22"/>
          <w:szCs w:val="22"/>
        </w:rPr>
        <w:t xml:space="preserve"> peer support role t</w:t>
      </w:r>
      <w:r w:rsidR="00D15CB7">
        <w:rPr>
          <w:rFonts w:ascii="Calibri" w:hAnsi="Calibri" w:cs="Calibri"/>
          <w:sz w:val="22"/>
          <w:szCs w:val="22"/>
        </w:rPr>
        <w:t>hat families may be offered at the earliest intersection of CPS involvement</w:t>
      </w:r>
      <w:r w:rsidR="0073454F">
        <w:rPr>
          <w:rFonts w:ascii="Calibri" w:hAnsi="Calibri" w:cs="Calibri"/>
          <w:sz w:val="22"/>
          <w:szCs w:val="22"/>
        </w:rPr>
        <w:t xml:space="preserve"> (as opposed to waiting for legal representation, at which point a removal may have already taken place)</w:t>
      </w:r>
    </w:p>
    <w:p w14:paraId="31E2C3E9" w14:textId="62894FD0" w:rsidR="0073454F" w:rsidRDefault="006D3169" w:rsidP="009C1682">
      <w:pPr>
        <w:pStyle w:val="NormalWeb"/>
        <w:numPr>
          <w:ilvl w:val="0"/>
          <w:numId w:val="5"/>
        </w:numPr>
        <w:spacing w:before="0" w:beforeAutospacing="0" w:after="0" w:afterAutospacing="0"/>
        <w:rPr>
          <w:rFonts w:ascii="Calibri" w:hAnsi="Calibri" w:cs="Calibri"/>
          <w:sz w:val="22"/>
          <w:szCs w:val="22"/>
        </w:rPr>
      </w:pPr>
      <w:r>
        <w:rPr>
          <w:rFonts w:ascii="Calibri" w:hAnsi="Calibri" w:cs="Calibri"/>
          <w:sz w:val="22"/>
          <w:szCs w:val="22"/>
        </w:rPr>
        <w:t xml:space="preserve">Creation of general FAQ videos that could be posted to the OCFS website for parents and providers to view as questions arise </w:t>
      </w:r>
    </w:p>
    <w:p w14:paraId="48C7C49D" w14:textId="69BBB34D" w:rsidR="002E235D" w:rsidRDefault="002E235D" w:rsidP="002E235D">
      <w:pPr>
        <w:pStyle w:val="NormalWeb"/>
        <w:spacing w:before="0" w:beforeAutospacing="0" w:after="0" w:afterAutospacing="0"/>
        <w:rPr>
          <w:rFonts w:ascii="Calibri" w:hAnsi="Calibri" w:cs="Calibri"/>
          <w:sz w:val="22"/>
          <w:szCs w:val="22"/>
        </w:rPr>
      </w:pPr>
      <w:r w:rsidRPr="002E235D">
        <w:rPr>
          <w:rFonts w:ascii="Calibri" w:hAnsi="Calibri" w:cs="Calibri"/>
          <w:i/>
          <w:iCs/>
          <w:sz w:val="22"/>
          <w:szCs w:val="22"/>
        </w:rPr>
        <w:t>Volunteer Group: Andrea, Bobbi, Deb M., Erika, Julian, Libby</w:t>
      </w:r>
    </w:p>
    <w:p w14:paraId="1316A95E" w14:textId="77777777" w:rsidR="00FA167B" w:rsidRPr="00C8299A" w:rsidRDefault="00FA167B" w:rsidP="00320203">
      <w:pPr>
        <w:pStyle w:val="NormalWeb"/>
        <w:spacing w:before="0" w:beforeAutospacing="0" w:after="0" w:afterAutospacing="0"/>
        <w:rPr>
          <w:rFonts w:ascii="Calibri" w:hAnsi="Calibri" w:cs="Calibri"/>
          <w:sz w:val="22"/>
          <w:szCs w:val="22"/>
        </w:rPr>
      </w:pPr>
    </w:p>
    <w:p w14:paraId="4F726A42" w14:textId="170AF640" w:rsidR="00FD25B5" w:rsidRPr="00C3455B" w:rsidRDefault="00FD25B5" w:rsidP="00320203">
      <w:pPr>
        <w:pStyle w:val="NormalWeb"/>
        <w:spacing w:before="0" w:beforeAutospacing="0" w:after="0" w:afterAutospacing="0"/>
        <w:rPr>
          <w:rFonts w:ascii="Calibri" w:hAnsi="Calibri" w:cs="Calibri"/>
          <w:sz w:val="22"/>
          <w:szCs w:val="22"/>
        </w:rPr>
      </w:pPr>
      <w:r>
        <w:rPr>
          <w:rFonts w:ascii="Calibri" w:hAnsi="Calibri" w:cs="Calibri"/>
          <w:sz w:val="22"/>
          <w:szCs w:val="22"/>
          <w:u w:val="single"/>
        </w:rPr>
        <w:t>MCWAP- Panel Tasks/Subcommittee Work:</w:t>
      </w:r>
      <w:r w:rsidR="0005473B">
        <w:rPr>
          <w:rFonts w:ascii="Calibri" w:hAnsi="Calibri" w:cs="Calibri"/>
          <w:sz w:val="22"/>
          <w:szCs w:val="22"/>
        </w:rPr>
        <w:t xml:space="preserve"> </w:t>
      </w:r>
      <w:r w:rsidR="0076684B">
        <w:rPr>
          <w:rFonts w:ascii="Calibri" w:hAnsi="Calibri" w:cs="Calibri"/>
          <w:sz w:val="22"/>
          <w:szCs w:val="22"/>
        </w:rPr>
        <w:t xml:space="preserve">The Executive Committee will be sending out a </w:t>
      </w:r>
      <w:r w:rsidR="008C27CF">
        <w:rPr>
          <w:rFonts w:ascii="Calibri" w:hAnsi="Calibri" w:cs="Calibri"/>
          <w:sz w:val="22"/>
          <w:szCs w:val="22"/>
        </w:rPr>
        <w:t>survey</w:t>
      </w:r>
      <w:r w:rsidR="0011258E">
        <w:rPr>
          <w:rFonts w:ascii="Calibri" w:hAnsi="Calibri" w:cs="Calibri"/>
          <w:sz w:val="22"/>
          <w:szCs w:val="22"/>
        </w:rPr>
        <w:t xml:space="preserve"> about the format of MCWAP meetings, specifically as it</w:t>
      </w:r>
      <w:r w:rsidR="00C25761">
        <w:rPr>
          <w:rFonts w:ascii="Calibri" w:hAnsi="Calibri" w:cs="Calibri"/>
          <w:sz w:val="22"/>
          <w:szCs w:val="22"/>
        </w:rPr>
        <w:t xml:space="preserve"> relate</w:t>
      </w:r>
      <w:r w:rsidR="0011258E">
        <w:rPr>
          <w:rFonts w:ascii="Calibri" w:hAnsi="Calibri" w:cs="Calibri"/>
          <w:sz w:val="22"/>
          <w:szCs w:val="22"/>
        </w:rPr>
        <w:t>s</w:t>
      </w:r>
      <w:r w:rsidR="00C25761">
        <w:rPr>
          <w:rFonts w:ascii="Calibri" w:hAnsi="Calibri" w:cs="Calibri"/>
          <w:sz w:val="22"/>
          <w:szCs w:val="22"/>
        </w:rPr>
        <w:t xml:space="preserve"> to</w:t>
      </w:r>
      <w:r w:rsidR="0011258E">
        <w:rPr>
          <w:rFonts w:ascii="Calibri" w:hAnsi="Calibri" w:cs="Calibri"/>
          <w:sz w:val="22"/>
          <w:szCs w:val="22"/>
        </w:rPr>
        <w:t xml:space="preserve"> the balance between</w:t>
      </w:r>
      <w:r w:rsidR="00C25761">
        <w:rPr>
          <w:rFonts w:ascii="Calibri" w:hAnsi="Calibri" w:cs="Calibri"/>
          <w:sz w:val="22"/>
          <w:szCs w:val="22"/>
        </w:rPr>
        <w:t xml:space="preserve"> full group discussions and subcommittee work. </w:t>
      </w:r>
      <w:r w:rsidR="008C27CF">
        <w:rPr>
          <w:rFonts w:ascii="Calibri" w:hAnsi="Calibri" w:cs="Calibri"/>
          <w:sz w:val="22"/>
          <w:szCs w:val="22"/>
        </w:rPr>
        <w:t xml:space="preserve">Members will receive this poll via email in the coming weeks. </w:t>
      </w:r>
    </w:p>
    <w:p w14:paraId="371DA887" w14:textId="5630DE2A" w:rsidR="00FD25B5" w:rsidRPr="00FD25B5" w:rsidRDefault="00FD25B5" w:rsidP="00320203">
      <w:pPr>
        <w:pStyle w:val="NormalWeb"/>
        <w:spacing w:before="0" w:beforeAutospacing="0" w:after="0" w:afterAutospacing="0"/>
        <w:rPr>
          <w:rFonts w:ascii="Calibri" w:hAnsi="Calibri" w:cs="Calibri"/>
          <w:b/>
          <w:bCs/>
          <w:sz w:val="22"/>
          <w:szCs w:val="22"/>
        </w:rPr>
      </w:pPr>
    </w:p>
    <w:p w14:paraId="36BE0979" w14:textId="1E7794E2" w:rsidR="00320203" w:rsidRPr="00C1199F" w:rsidRDefault="00320203" w:rsidP="00AC21D5">
      <w:r w:rsidRPr="00C1199F">
        <w:rPr>
          <w:rFonts w:ascii="Calibri" w:eastAsia="Times New Roman" w:hAnsi="Calibri" w:cs="Calibri"/>
          <w:u w:val="single"/>
        </w:rPr>
        <w:t>Workgroup Meetings</w:t>
      </w:r>
      <w:r w:rsidRPr="00C1199F">
        <w:rPr>
          <w:rFonts w:ascii="Calibri" w:eastAsia="Times New Roman" w:hAnsi="Calibri" w:cs="Calibri"/>
          <w:b/>
          <w:bCs/>
        </w:rPr>
        <w:t xml:space="preserve">: </w:t>
      </w:r>
      <w:r w:rsidR="001858B0" w:rsidRPr="00C1199F">
        <w:rPr>
          <w:rFonts w:ascii="Calibri" w:eastAsia="Times New Roman" w:hAnsi="Calibri" w:cs="Calibri"/>
        </w:rPr>
        <w:t xml:space="preserve">Subcommittees broke out into workout groups and then rejoined the full Panel. </w:t>
      </w:r>
      <w:r w:rsidR="00AC21D5" w:rsidRPr="00C1199F">
        <w:t xml:space="preserve">During committee reports, groups were asked to share highlights about their current activities, list the Panel members who participated today, and identify the level of OCFS participation that is needed. </w:t>
      </w:r>
    </w:p>
    <w:p w14:paraId="235CF671" w14:textId="4DB3CB10" w:rsidR="00C05FC1" w:rsidRPr="00C1199F" w:rsidRDefault="00C05FC1" w:rsidP="00C05FC1">
      <w:pPr>
        <w:pStyle w:val="ListParagraph"/>
        <w:numPr>
          <w:ilvl w:val="0"/>
          <w:numId w:val="3"/>
        </w:numPr>
        <w:spacing w:after="0" w:line="240" w:lineRule="auto"/>
        <w:rPr>
          <w:rFonts w:ascii="Calibri" w:eastAsia="Times New Roman" w:hAnsi="Calibri" w:cs="Calibri"/>
          <w:b/>
          <w:bCs/>
        </w:rPr>
      </w:pPr>
      <w:r w:rsidRPr="00C1199F">
        <w:rPr>
          <w:rFonts w:ascii="Calibri" w:eastAsia="Times New Roman" w:hAnsi="Calibri" w:cs="Calibri"/>
          <w:b/>
          <w:bCs/>
        </w:rPr>
        <w:t>Family-Centered policy and practice</w:t>
      </w:r>
    </w:p>
    <w:p w14:paraId="660D4D95" w14:textId="0B8AF715" w:rsidR="00077456" w:rsidRPr="00C1199F" w:rsidRDefault="00077456" w:rsidP="00C05FC1">
      <w:pPr>
        <w:pStyle w:val="ListParagraph"/>
        <w:spacing w:after="0" w:line="240" w:lineRule="auto"/>
        <w:rPr>
          <w:rFonts w:ascii="Calibri" w:eastAsia="Times New Roman" w:hAnsi="Calibri" w:cs="Calibri"/>
          <w:i/>
          <w:iCs/>
        </w:rPr>
      </w:pPr>
      <w:r w:rsidRPr="00C1199F">
        <w:rPr>
          <w:rFonts w:ascii="Calibri" w:eastAsia="Times New Roman" w:hAnsi="Calibri" w:cs="Calibri"/>
          <w:i/>
          <w:iCs/>
        </w:rPr>
        <w:t>Andrea, Betsy,</w:t>
      </w:r>
      <w:r w:rsidR="007D54B1" w:rsidRPr="00C1199F">
        <w:rPr>
          <w:rFonts w:ascii="Calibri" w:eastAsia="Times New Roman" w:hAnsi="Calibri" w:cs="Calibri"/>
          <w:i/>
          <w:iCs/>
        </w:rPr>
        <w:t xml:space="preserve"> </w:t>
      </w:r>
      <w:r w:rsidRPr="00C1199F">
        <w:rPr>
          <w:rFonts w:ascii="Calibri" w:eastAsia="Times New Roman" w:hAnsi="Calibri" w:cs="Calibri"/>
          <w:i/>
          <w:iCs/>
        </w:rPr>
        <w:t>Erika, Heidi,</w:t>
      </w:r>
      <w:r w:rsidR="00F0157E">
        <w:rPr>
          <w:rFonts w:ascii="Calibri" w:eastAsia="Times New Roman" w:hAnsi="Calibri" w:cs="Calibri"/>
          <w:i/>
          <w:iCs/>
        </w:rPr>
        <w:t xml:space="preserve"> Susan</w:t>
      </w:r>
    </w:p>
    <w:p w14:paraId="4EB3EA0C" w14:textId="7EE7FBDF" w:rsidR="00C05FC1" w:rsidRDefault="00C05FC1" w:rsidP="00C05FC1">
      <w:pPr>
        <w:pStyle w:val="ListParagraph"/>
        <w:spacing w:after="0" w:line="240" w:lineRule="auto"/>
        <w:rPr>
          <w:rFonts w:ascii="Calibri" w:eastAsia="Times New Roman" w:hAnsi="Calibri" w:cs="Calibri"/>
          <w:i/>
          <w:iCs/>
        </w:rPr>
      </w:pPr>
      <w:r w:rsidRPr="00C1199F">
        <w:rPr>
          <w:rFonts w:ascii="Calibri" w:eastAsia="Times New Roman" w:hAnsi="Calibri" w:cs="Calibri"/>
          <w:i/>
          <w:iCs/>
        </w:rPr>
        <w:t xml:space="preserve">Absent: </w:t>
      </w:r>
      <w:r w:rsidR="00D45556" w:rsidRPr="00C1199F">
        <w:rPr>
          <w:rFonts w:ascii="Calibri" w:eastAsia="Times New Roman" w:hAnsi="Calibri" w:cs="Calibri"/>
          <w:i/>
          <w:iCs/>
        </w:rPr>
        <w:t>Annette, Christine</w:t>
      </w:r>
      <w:r w:rsidR="006F0FE0">
        <w:rPr>
          <w:rFonts w:ascii="Calibri" w:eastAsia="Times New Roman" w:hAnsi="Calibri" w:cs="Calibri"/>
          <w:i/>
          <w:iCs/>
        </w:rPr>
        <w:t>, Kelly, Lanelle</w:t>
      </w:r>
    </w:p>
    <w:p w14:paraId="69DEE79A" w14:textId="2767F329" w:rsidR="00191E95" w:rsidRDefault="00191E95" w:rsidP="00C05FC1">
      <w:pPr>
        <w:pStyle w:val="ListParagraph"/>
        <w:spacing w:after="0" w:line="240" w:lineRule="auto"/>
        <w:rPr>
          <w:rFonts w:ascii="Calibri" w:eastAsia="Times New Roman" w:hAnsi="Calibri" w:cs="Calibri"/>
          <w:i/>
          <w:iCs/>
        </w:rPr>
      </w:pPr>
    </w:p>
    <w:p w14:paraId="3B57634B" w14:textId="2265A667" w:rsidR="006F0FE0" w:rsidRDefault="0085329F" w:rsidP="00C05FC1">
      <w:pPr>
        <w:pStyle w:val="ListParagraph"/>
        <w:spacing w:after="0" w:line="240" w:lineRule="auto"/>
        <w:rPr>
          <w:rFonts w:ascii="Calibri" w:eastAsia="Times New Roman" w:hAnsi="Calibri" w:cs="Calibri"/>
        </w:rPr>
      </w:pPr>
      <w:r>
        <w:rPr>
          <w:rFonts w:ascii="Calibri" w:eastAsia="Times New Roman" w:hAnsi="Calibri" w:cs="Calibri"/>
        </w:rPr>
        <w:t>The</w:t>
      </w:r>
      <w:r w:rsidR="006F0FE0">
        <w:rPr>
          <w:rFonts w:ascii="Calibri" w:eastAsia="Times New Roman" w:hAnsi="Calibri" w:cs="Calibri"/>
        </w:rPr>
        <w:t xml:space="preserve"> group spent the breakout session discussing their purpose</w:t>
      </w:r>
      <w:r w:rsidR="00AE282E">
        <w:rPr>
          <w:rFonts w:ascii="Calibri" w:eastAsia="Times New Roman" w:hAnsi="Calibri" w:cs="Calibri"/>
        </w:rPr>
        <w:t xml:space="preserve"> and the work they’ve done so far</w:t>
      </w:r>
      <w:r>
        <w:rPr>
          <w:rFonts w:ascii="Calibri" w:eastAsia="Times New Roman" w:hAnsi="Calibri" w:cs="Calibri"/>
        </w:rPr>
        <w:t>, as a few new members had joined</w:t>
      </w:r>
      <w:r w:rsidR="00AE282E">
        <w:rPr>
          <w:rFonts w:ascii="Calibri" w:eastAsia="Times New Roman" w:hAnsi="Calibri" w:cs="Calibri"/>
        </w:rPr>
        <w:t xml:space="preserve">. The subcommittee is looking to host their third training in May. Members also discussed having a formal process for the subcommittee to review </w:t>
      </w:r>
      <w:r w:rsidR="009B2E13">
        <w:rPr>
          <w:rFonts w:ascii="Calibri" w:eastAsia="Times New Roman" w:hAnsi="Calibri" w:cs="Calibri"/>
        </w:rPr>
        <w:t xml:space="preserve">OCFS </w:t>
      </w:r>
      <w:r w:rsidR="00AE282E">
        <w:rPr>
          <w:rFonts w:ascii="Calibri" w:eastAsia="Times New Roman" w:hAnsi="Calibri" w:cs="Calibri"/>
        </w:rPr>
        <w:t>policy changes as a group</w:t>
      </w:r>
      <w:r w:rsidR="009B2E13">
        <w:rPr>
          <w:rFonts w:ascii="Calibri" w:eastAsia="Times New Roman" w:hAnsi="Calibri" w:cs="Calibri"/>
        </w:rPr>
        <w:t xml:space="preserve">, rather than </w:t>
      </w:r>
      <w:r w:rsidR="00F2238E">
        <w:rPr>
          <w:rFonts w:ascii="Calibri" w:eastAsia="Times New Roman" w:hAnsi="Calibri" w:cs="Calibri"/>
        </w:rPr>
        <w:t>individually</w:t>
      </w:r>
      <w:r w:rsidR="00EA2FC4">
        <w:rPr>
          <w:rFonts w:ascii="Calibri" w:eastAsia="Times New Roman" w:hAnsi="Calibri" w:cs="Calibri"/>
        </w:rPr>
        <w:t xml:space="preserve">. </w:t>
      </w:r>
      <w:r w:rsidR="009B2E13">
        <w:rPr>
          <w:rFonts w:ascii="Calibri" w:eastAsia="Times New Roman" w:hAnsi="Calibri" w:cs="Calibri"/>
        </w:rPr>
        <w:t xml:space="preserve"> </w:t>
      </w:r>
    </w:p>
    <w:p w14:paraId="5F2AC6E6" w14:textId="77777777" w:rsidR="00191E95" w:rsidRPr="00191E95" w:rsidRDefault="00191E95" w:rsidP="00C05FC1">
      <w:pPr>
        <w:pStyle w:val="ListParagraph"/>
        <w:spacing w:after="0" w:line="240" w:lineRule="auto"/>
        <w:rPr>
          <w:rFonts w:ascii="Calibri" w:eastAsia="Times New Roman" w:hAnsi="Calibri" w:cs="Calibri"/>
        </w:rPr>
      </w:pPr>
    </w:p>
    <w:p w14:paraId="5E178E2F" w14:textId="6B63FDDE" w:rsidR="00B86605" w:rsidRPr="00C1199F" w:rsidRDefault="00B86605" w:rsidP="00B86605">
      <w:pPr>
        <w:pStyle w:val="ListParagraph"/>
        <w:numPr>
          <w:ilvl w:val="0"/>
          <w:numId w:val="3"/>
        </w:numPr>
        <w:spacing w:after="0" w:line="240" w:lineRule="auto"/>
        <w:rPr>
          <w:rFonts w:ascii="Calibri" w:eastAsia="Times New Roman" w:hAnsi="Calibri" w:cs="Calibri"/>
          <w:b/>
          <w:bCs/>
        </w:rPr>
      </w:pPr>
      <w:r w:rsidRPr="00C1199F">
        <w:rPr>
          <w:rFonts w:ascii="Calibri" w:eastAsia="Times New Roman" w:hAnsi="Calibri" w:cs="Calibri"/>
          <w:b/>
          <w:bCs/>
        </w:rPr>
        <w:t>Effective Communication/Coordination</w:t>
      </w:r>
    </w:p>
    <w:p w14:paraId="577121A2" w14:textId="0D93D777" w:rsidR="0081265C" w:rsidRPr="00C1199F" w:rsidRDefault="0081265C" w:rsidP="00B86605">
      <w:pPr>
        <w:pStyle w:val="ListParagraph"/>
        <w:spacing w:after="0" w:line="240" w:lineRule="auto"/>
        <w:rPr>
          <w:rFonts w:ascii="Calibri" w:eastAsia="Times New Roman" w:hAnsi="Calibri" w:cs="Calibri"/>
          <w:i/>
          <w:iCs/>
        </w:rPr>
      </w:pPr>
      <w:r w:rsidRPr="00C1199F">
        <w:rPr>
          <w:rFonts w:ascii="Calibri" w:eastAsia="Times New Roman" w:hAnsi="Calibri" w:cs="Calibri"/>
          <w:i/>
          <w:iCs/>
        </w:rPr>
        <w:t>Ahmen,</w:t>
      </w:r>
      <w:r w:rsidR="006B13E9">
        <w:rPr>
          <w:rFonts w:ascii="Calibri" w:eastAsia="Times New Roman" w:hAnsi="Calibri" w:cs="Calibri"/>
          <w:i/>
          <w:iCs/>
        </w:rPr>
        <w:t xml:space="preserve"> Andrea,</w:t>
      </w:r>
      <w:r w:rsidRPr="00C1199F">
        <w:rPr>
          <w:rFonts w:ascii="Calibri" w:eastAsia="Times New Roman" w:hAnsi="Calibri" w:cs="Calibri"/>
          <w:i/>
          <w:iCs/>
        </w:rPr>
        <w:t xml:space="preserve"> </w:t>
      </w:r>
      <w:r w:rsidR="006B13E9">
        <w:rPr>
          <w:rFonts w:ascii="Calibri" w:eastAsia="Times New Roman" w:hAnsi="Calibri" w:cs="Calibri"/>
          <w:i/>
          <w:iCs/>
        </w:rPr>
        <w:t xml:space="preserve">Bobbi, </w:t>
      </w:r>
      <w:r w:rsidRPr="00C1199F">
        <w:rPr>
          <w:rFonts w:ascii="Calibri" w:eastAsia="Times New Roman" w:hAnsi="Calibri" w:cs="Calibri"/>
          <w:i/>
          <w:iCs/>
        </w:rPr>
        <w:t>Deb M., Jim</w:t>
      </w:r>
      <w:r w:rsidR="006B13E9">
        <w:rPr>
          <w:rFonts w:ascii="Calibri" w:eastAsia="Times New Roman" w:hAnsi="Calibri" w:cs="Calibri"/>
          <w:i/>
          <w:iCs/>
        </w:rPr>
        <w:t>, Julian</w:t>
      </w:r>
      <w:r w:rsidR="00855311">
        <w:rPr>
          <w:rFonts w:ascii="Calibri" w:eastAsia="Times New Roman" w:hAnsi="Calibri" w:cs="Calibri"/>
          <w:i/>
          <w:iCs/>
        </w:rPr>
        <w:t>, Kris</w:t>
      </w:r>
    </w:p>
    <w:p w14:paraId="6E3CA91B" w14:textId="3C8625FA" w:rsidR="007961D3" w:rsidRPr="00C1199F" w:rsidRDefault="007961D3" w:rsidP="00B86605">
      <w:pPr>
        <w:pStyle w:val="ListParagraph"/>
        <w:spacing w:after="0" w:line="240" w:lineRule="auto"/>
        <w:rPr>
          <w:rFonts w:ascii="Calibri" w:eastAsia="Times New Roman" w:hAnsi="Calibri" w:cs="Calibri"/>
          <w:i/>
          <w:iCs/>
        </w:rPr>
      </w:pPr>
      <w:r w:rsidRPr="00C1199F">
        <w:rPr>
          <w:rFonts w:ascii="Calibri" w:eastAsia="Times New Roman" w:hAnsi="Calibri" w:cs="Calibri"/>
          <w:i/>
          <w:iCs/>
        </w:rPr>
        <w:t xml:space="preserve">Absent: </w:t>
      </w:r>
      <w:r w:rsidR="00855311">
        <w:rPr>
          <w:rFonts w:ascii="Calibri" w:eastAsia="Times New Roman" w:hAnsi="Calibri" w:cs="Calibri"/>
          <w:i/>
          <w:iCs/>
        </w:rPr>
        <w:t>-</w:t>
      </w:r>
    </w:p>
    <w:p w14:paraId="1D3FD9BD" w14:textId="04168A64" w:rsidR="007961D3" w:rsidRDefault="007961D3" w:rsidP="00B86605">
      <w:pPr>
        <w:pStyle w:val="ListParagraph"/>
        <w:spacing w:after="0" w:line="240" w:lineRule="auto"/>
        <w:rPr>
          <w:rFonts w:ascii="Calibri" w:eastAsia="Times New Roman" w:hAnsi="Calibri" w:cs="Calibri"/>
        </w:rPr>
      </w:pPr>
    </w:p>
    <w:p w14:paraId="3F660595" w14:textId="4ED2830F" w:rsidR="00855311" w:rsidRDefault="00621D4C" w:rsidP="00B86605">
      <w:pPr>
        <w:pStyle w:val="ListParagraph"/>
        <w:spacing w:after="0" w:line="240" w:lineRule="auto"/>
        <w:rPr>
          <w:rFonts w:ascii="Calibri" w:eastAsia="Times New Roman" w:hAnsi="Calibri" w:cs="Calibri"/>
        </w:rPr>
      </w:pPr>
      <w:r>
        <w:rPr>
          <w:rFonts w:ascii="Calibri" w:eastAsia="Times New Roman" w:hAnsi="Calibri" w:cs="Calibri"/>
        </w:rPr>
        <w:t xml:space="preserve">The subcommittee discussed the FTM process and how improvements could be made, including returning to a facilitated model. The group explored how communication is understood by clients, and how the messages they receive can be better presented </w:t>
      </w:r>
      <w:r w:rsidR="00F66233">
        <w:rPr>
          <w:rFonts w:ascii="Calibri" w:eastAsia="Times New Roman" w:hAnsi="Calibri" w:cs="Calibri"/>
        </w:rPr>
        <w:t xml:space="preserve">both </w:t>
      </w:r>
      <w:r>
        <w:rPr>
          <w:rFonts w:ascii="Calibri" w:eastAsia="Times New Roman" w:hAnsi="Calibri" w:cs="Calibri"/>
        </w:rPr>
        <w:t xml:space="preserve">in FTMs and </w:t>
      </w:r>
      <w:r w:rsidR="00F66233">
        <w:rPr>
          <w:rFonts w:ascii="Calibri" w:eastAsia="Times New Roman" w:hAnsi="Calibri" w:cs="Calibri"/>
        </w:rPr>
        <w:t xml:space="preserve">outside of meetings. </w:t>
      </w:r>
    </w:p>
    <w:p w14:paraId="6A52C32D" w14:textId="77777777" w:rsidR="00B541F8" w:rsidRPr="00C1199F" w:rsidRDefault="00B541F8" w:rsidP="00B86605">
      <w:pPr>
        <w:pStyle w:val="ListParagraph"/>
        <w:spacing w:after="0" w:line="240" w:lineRule="auto"/>
        <w:rPr>
          <w:rFonts w:ascii="Calibri" w:eastAsia="Times New Roman" w:hAnsi="Calibri" w:cs="Calibri"/>
        </w:rPr>
      </w:pPr>
    </w:p>
    <w:p w14:paraId="0D5E381B" w14:textId="3C49435B" w:rsidR="00DC672A" w:rsidRPr="00C1199F" w:rsidRDefault="00DC672A" w:rsidP="00DC672A">
      <w:pPr>
        <w:pStyle w:val="ListParagraph"/>
        <w:numPr>
          <w:ilvl w:val="0"/>
          <w:numId w:val="3"/>
        </w:numPr>
        <w:spacing w:after="0" w:line="240" w:lineRule="auto"/>
        <w:rPr>
          <w:rFonts w:ascii="Calibri" w:eastAsia="Times New Roman" w:hAnsi="Calibri" w:cs="Calibri"/>
          <w:b/>
          <w:bCs/>
        </w:rPr>
      </w:pPr>
      <w:r w:rsidRPr="00C1199F">
        <w:rPr>
          <w:rFonts w:ascii="Calibri" w:eastAsia="Times New Roman" w:hAnsi="Calibri" w:cs="Calibri"/>
          <w:b/>
          <w:bCs/>
        </w:rPr>
        <w:t>Father Engagement</w:t>
      </w:r>
    </w:p>
    <w:p w14:paraId="61A9D0B6" w14:textId="5DD57F5D" w:rsidR="00DC672A" w:rsidRPr="00C1199F" w:rsidRDefault="00E17E82" w:rsidP="00DC672A">
      <w:pPr>
        <w:pStyle w:val="ListParagraph"/>
        <w:spacing w:after="0" w:line="240" w:lineRule="auto"/>
        <w:rPr>
          <w:rFonts w:ascii="Calibri" w:eastAsia="Times New Roman" w:hAnsi="Calibri" w:cs="Calibri"/>
          <w:i/>
          <w:iCs/>
        </w:rPr>
      </w:pPr>
      <w:r>
        <w:rPr>
          <w:rFonts w:ascii="Calibri" w:eastAsia="Times New Roman" w:hAnsi="Calibri" w:cs="Calibri"/>
          <w:i/>
          <w:iCs/>
        </w:rPr>
        <w:t>Erin, Libby, Tammy, Travis and guests Chris Bicknell, Karen Wyman and Saige Weeks</w:t>
      </w:r>
    </w:p>
    <w:p w14:paraId="0369DAF4" w14:textId="5A2F0BF3" w:rsidR="00BD5129" w:rsidRDefault="009357ED" w:rsidP="001858B0">
      <w:pPr>
        <w:pStyle w:val="ListParagraph"/>
        <w:spacing w:after="0" w:line="240" w:lineRule="auto"/>
        <w:rPr>
          <w:rFonts w:ascii="Calibri" w:eastAsia="Times New Roman" w:hAnsi="Calibri" w:cs="Calibri"/>
          <w:i/>
          <w:iCs/>
        </w:rPr>
      </w:pPr>
      <w:r w:rsidRPr="00C1199F">
        <w:rPr>
          <w:rFonts w:ascii="Calibri" w:eastAsia="Times New Roman" w:hAnsi="Calibri" w:cs="Calibri"/>
          <w:i/>
          <w:iCs/>
        </w:rPr>
        <w:t xml:space="preserve">Absent: </w:t>
      </w:r>
      <w:r w:rsidR="00BC6FC6" w:rsidRPr="00C1199F">
        <w:rPr>
          <w:rFonts w:ascii="Calibri" w:eastAsia="Times New Roman" w:hAnsi="Calibri" w:cs="Calibri"/>
          <w:i/>
          <w:iCs/>
        </w:rPr>
        <w:t>Ashley</w:t>
      </w:r>
      <w:r w:rsidR="00CE76DB" w:rsidRPr="00C1199F">
        <w:rPr>
          <w:rFonts w:ascii="Calibri" w:eastAsia="Times New Roman" w:hAnsi="Calibri" w:cs="Calibri"/>
          <w:i/>
          <w:iCs/>
        </w:rPr>
        <w:t>,</w:t>
      </w:r>
      <w:r w:rsidR="00BC6FC6" w:rsidRPr="00C1199F">
        <w:rPr>
          <w:rFonts w:ascii="Calibri" w:eastAsia="Times New Roman" w:hAnsi="Calibri" w:cs="Calibri"/>
          <w:i/>
          <w:iCs/>
        </w:rPr>
        <w:t xml:space="preserve"> </w:t>
      </w:r>
      <w:r w:rsidRPr="00C1199F">
        <w:rPr>
          <w:rFonts w:ascii="Calibri" w:eastAsia="Times New Roman" w:hAnsi="Calibri" w:cs="Calibri"/>
          <w:i/>
          <w:iCs/>
        </w:rPr>
        <w:t>Jean</w:t>
      </w:r>
    </w:p>
    <w:p w14:paraId="245C1B5E" w14:textId="7C929D6B" w:rsidR="00720B68" w:rsidRDefault="00720B68" w:rsidP="001858B0">
      <w:pPr>
        <w:pStyle w:val="ListParagraph"/>
        <w:spacing w:after="0" w:line="240" w:lineRule="auto"/>
        <w:rPr>
          <w:rFonts w:ascii="Calibri" w:eastAsia="Times New Roman" w:hAnsi="Calibri" w:cs="Calibri"/>
          <w:i/>
          <w:iCs/>
        </w:rPr>
      </w:pPr>
    </w:p>
    <w:p w14:paraId="32126F30" w14:textId="26C3F838" w:rsidR="00320203" w:rsidRDefault="00AE3075" w:rsidP="00F42985">
      <w:pPr>
        <w:pStyle w:val="ListParagraph"/>
        <w:spacing w:after="0" w:line="240" w:lineRule="auto"/>
        <w:rPr>
          <w:rFonts w:ascii="Calibri" w:eastAsia="Times New Roman" w:hAnsi="Calibri" w:cs="Calibri"/>
        </w:rPr>
      </w:pPr>
      <w:r>
        <w:rPr>
          <w:rFonts w:ascii="Calibri" w:eastAsia="Times New Roman" w:hAnsi="Calibri" w:cs="Calibri"/>
        </w:rPr>
        <w:t xml:space="preserve">The group identified that they have struggled with </w:t>
      </w:r>
      <w:r w:rsidR="009C1048">
        <w:rPr>
          <w:rFonts w:ascii="Calibri" w:eastAsia="Times New Roman" w:hAnsi="Calibri" w:cs="Calibri"/>
        </w:rPr>
        <w:t>identifying</w:t>
      </w:r>
      <w:r w:rsidR="00C932BA">
        <w:rPr>
          <w:rFonts w:ascii="Calibri" w:eastAsia="Times New Roman" w:hAnsi="Calibri" w:cs="Calibri"/>
        </w:rPr>
        <w:t xml:space="preserve"> fathers interested in participating in the</w:t>
      </w:r>
      <w:r w:rsidR="00E478C7">
        <w:rPr>
          <w:rFonts w:ascii="Calibri" w:eastAsia="Times New Roman" w:hAnsi="Calibri" w:cs="Calibri"/>
        </w:rPr>
        <w:t xml:space="preserve"> proposed </w:t>
      </w:r>
      <w:r w:rsidR="00C932BA">
        <w:rPr>
          <w:rFonts w:ascii="Calibri" w:eastAsia="Times New Roman" w:hAnsi="Calibri" w:cs="Calibri"/>
        </w:rPr>
        <w:t xml:space="preserve">listening sessions. Members strategized </w:t>
      </w:r>
      <w:r w:rsidR="0083157C">
        <w:rPr>
          <w:rFonts w:ascii="Calibri" w:eastAsia="Times New Roman" w:hAnsi="Calibri" w:cs="Calibri"/>
        </w:rPr>
        <w:t>how to overcome these barriers, including brainstorming additional organizations to reach out to in order to distribute the information</w:t>
      </w:r>
      <w:r w:rsidR="00433792">
        <w:rPr>
          <w:rFonts w:ascii="Calibri" w:eastAsia="Times New Roman" w:hAnsi="Calibri" w:cs="Calibri"/>
        </w:rPr>
        <w:t xml:space="preserve">, </w:t>
      </w:r>
      <w:r w:rsidR="007B1F69">
        <w:rPr>
          <w:rFonts w:ascii="Calibri" w:eastAsia="Times New Roman" w:hAnsi="Calibri" w:cs="Calibri"/>
        </w:rPr>
        <w:t>posting</w:t>
      </w:r>
      <w:r w:rsidR="0083157C">
        <w:rPr>
          <w:rFonts w:ascii="Calibri" w:eastAsia="Times New Roman" w:hAnsi="Calibri" w:cs="Calibri"/>
        </w:rPr>
        <w:t xml:space="preserve"> more information </w:t>
      </w:r>
      <w:r w:rsidR="007B1F69">
        <w:rPr>
          <w:rFonts w:ascii="Calibri" w:eastAsia="Times New Roman" w:hAnsi="Calibri" w:cs="Calibri"/>
        </w:rPr>
        <w:t>about</w:t>
      </w:r>
      <w:r w:rsidR="0083157C">
        <w:rPr>
          <w:rFonts w:ascii="Calibri" w:eastAsia="Times New Roman" w:hAnsi="Calibri" w:cs="Calibri"/>
        </w:rPr>
        <w:t xml:space="preserve"> the sessions on social media</w:t>
      </w:r>
      <w:r w:rsidR="00433792">
        <w:rPr>
          <w:rFonts w:ascii="Calibri" w:eastAsia="Times New Roman" w:hAnsi="Calibri" w:cs="Calibri"/>
        </w:rPr>
        <w:t>, and posting the flier to the ME CRP website</w:t>
      </w:r>
      <w:r w:rsidR="0083157C">
        <w:rPr>
          <w:rFonts w:ascii="Calibri" w:eastAsia="Times New Roman" w:hAnsi="Calibri" w:cs="Calibri"/>
        </w:rPr>
        <w:t xml:space="preserve">. Erin plans to email the full Panel </w:t>
      </w:r>
      <w:r w:rsidR="000B43EA">
        <w:rPr>
          <w:rFonts w:ascii="Calibri" w:eastAsia="Times New Roman" w:hAnsi="Calibri" w:cs="Calibri"/>
        </w:rPr>
        <w:t xml:space="preserve">asking members to share contact information for partners or community providers </w:t>
      </w:r>
      <w:r w:rsidR="00EE101A">
        <w:rPr>
          <w:rFonts w:ascii="Calibri" w:eastAsia="Times New Roman" w:hAnsi="Calibri" w:cs="Calibri"/>
        </w:rPr>
        <w:t>who might be willing to share the fliers</w:t>
      </w:r>
      <w:r w:rsidR="00216943">
        <w:rPr>
          <w:rFonts w:ascii="Calibri" w:eastAsia="Times New Roman" w:hAnsi="Calibri" w:cs="Calibri"/>
        </w:rPr>
        <w:t xml:space="preserve">. </w:t>
      </w:r>
    </w:p>
    <w:p w14:paraId="0CFE22C2" w14:textId="77777777" w:rsidR="00EA2FC4" w:rsidRPr="00C1199F" w:rsidRDefault="00EA2FC4" w:rsidP="00F42985">
      <w:pPr>
        <w:pStyle w:val="ListParagraph"/>
        <w:spacing w:after="0" w:line="240" w:lineRule="auto"/>
        <w:rPr>
          <w:rFonts w:ascii="Calibri" w:eastAsia="Times New Roman" w:hAnsi="Calibri" w:cs="Calibri"/>
        </w:rPr>
      </w:pPr>
    </w:p>
    <w:p w14:paraId="4E50E97D" w14:textId="0C882101" w:rsidR="002C5AC9" w:rsidRDefault="00A90E78" w:rsidP="00F42985">
      <w:pPr>
        <w:pStyle w:val="NormalWeb"/>
        <w:spacing w:before="0" w:beforeAutospacing="0" w:after="0" w:afterAutospacing="0"/>
        <w:rPr>
          <w:rFonts w:ascii="Calibri" w:hAnsi="Calibri" w:cs="Calibri"/>
          <w:b/>
          <w:bCs/>
          <w:sz w:val="22"/>
          <w:szCs w:val="22"/>
        </w:rPr>
      </w:pPr>
      <w:r w:rsidRPr="00C1199F">
        <w:rPr>
          <w:rFonts w:ascii="Calibri" w:hAnsi="Calibri" w:cs="Calibri"/>
          <w:b/>
          <w:bCs/>
          <w:sz w:val="22"/>
          <w:szCs w:val="22"/>
        </w:rPr>
        <w:t>11:00</w:t>
      </w:r>
      <w:r w:rsidR="00E07CEB" w:rsidRPr="00C1199F">
        <w:rPr>
          <w:rFonts w:ascii="Calibri" w:hAnsi="Calibri" w:cs="Calibri"/>
          <w:b/>
          <w:bCs/>
          <w:sz w:val="22"/>
          <w:szCs w:val="22"/>
        </w:rPr>
        <w:t xml:space="preserve"> a.m.</w:t>
      </w:r>
      <w:r w:rsidRPr="00C1199F">
        <w:rPr>
          <w:rFonts w:ascii="Calibri" w:hAnsi="Calibri" w:cs="Calibri"/>
          <w:b/>
          <w:bCs/>
          <w:sz w:val="22"/>
          <w:szCs w:val="22"/>
        </w:rPr>
        <w:t xml:space="preserve"> – Adjourn and Next Steps</w:t>
      </w:r>
    </w:p>
    <w:p w14:paraId="5D66E380" w14:textId="471641CD" w:rsidR="00EA2FC4" w:rsidRDefault="00EA2FC4" w:rsidP="00F42985">
      <w:pPr>
        <w:pStyle w:val="NormalWeb"/>
        <w:spacing w:before="0" w:beforeAutospacing="0" w:after="0" w:afterAutospacing="0"/>
        <w:rPr>
          <w:rFonts w:ascii="Calibri" w:hAnsi="Calibri" w:cs="Calibri"/>
          <w:b/>
          <w:bCs/>
          <w:sz w:val="22"/>
          <w:szCs w:val="22"/>
        </w:rPr>
      </w:pPr>
    </w:p>
    <w:p w14:paraId="68996B5D" w14:textId="77777777" w:rsidR="00433792" w:rsidRDefault="00433792" w:rsidP="00F42985">
      <w:pPr>
        <w:pStyle w:val="NormalWeb"/>
        <w:spacing w:before="0" w:beforeAutospacing="0" w:after="0" w:afterAutospacing="0"/>
        <w:rPr>
          <w:rFonts w:ascii="Calibri" w:hAnsi="Calibri" w:cs="Calibri"/>
          <w:b/>
          <w:bCs/>
          <w:sz w:val="22"/>
          <w:szCs w:val="22"/>
        </w:rPr>
      </w:pPr>
    </w:p>
    <w:p w14:paraId="283A1A2C" w14:textId="4675CDC4" w:rsidR="00320203" w:rsidRPr="00FC5793" w:rsidRDefault="00A90E78" w:rsidP="00EA2FC4">
      <w:pPr>
        <w:pStyle w:val="NormalWeb"/>
        <w:spacing w:before="0" w:beforeAutospacing="0" w:after="0" w:afterAutospacing="0"/>
        <w:jc w:val="center"/>
        <w:rPr>
          <w:rFonts w:ascii="Calibri" w:hAnsi="Calibri" w:cs="Calibri"/>
          <w:b/>
          <w:bCs/>
          <w:sz w:val="22"/>
          <w:szCs w:val="22"/>
        </w:rPr>
      </w:pPr>
      <w:r w:rsidRPr="00495607">
        <w:rPr>
          <w:rFonts w:ascii="Calibri" w:hAnsi="Calibri" w:cs="Calibri"/>
          <w:b/>
          <w:bCs/>
          <w:sz w:val="22"/>
          <w:szCs w:val="22"/>
        </w:rPr>
        <w:t xml:space="preserve">Next </w:t>
      </w:r>
      <w:r w:rsidR="006D553F" w:rsidRPr="00495607">
        <w:rPr>
          <w:rFonts w:ascii="Calibri" w:hAnsi="Calibri" w:cs="Calibri"/>
          <w:b/>
          <w:bCs/>
          <w:sz w:val="22"/>
          <w:szCs w:val="22"/>
        </w:rPr>
        <w:t xml:space="preserve">Panel </w:t>
      </w:r>
      <w:r w:rsidRPr="00495607">
        <w:rPr>
          <w:rFonts w:ascii="Calibri" w:hAnsi="Calibri" w:cs="Calibri"/>
          <w:b/>
          <w:bCs/>
          <w:sz w:val="22"/>
          <w:szCs w:val="22"/>
        </w:rPr>
        <w:t xml:space="preserve">Meeting: </w:t>
      </w:r>
      <w:r w:rsidR="006D553F" w:rsidRPr="00495607">
        <w:rPr>
          <w:rFonts w:ascii="Calibri" w:hAnsi="Calibri" w:cs="Calibri"/>
          <w:b/>
          <w:bCs/>
          <w:sz w:val="22"/>
          <w:szCs w:val="22"/>
        </w:rPr>
        <w:t xml:space="preserve">Virtual Meeting, </w:t>
      </w:r>
      <w:r w:rsidR="00A21AC5" w:rsidRPr="00495607">
        <w:rPr>
          <w:rFonts w:ascii="Calibri" w:hAnsi="Calibri" w:cs="Calibri"/>
          <w:b/>
          <w:bCs/>
          <w:sz w:val="22"/>
          <w:szCs w:val="22"/>
        </w:rPr>
        <w:t>April 1</w:t>
      </w:r>
      <w:r w:rsidR="00A21AC5" w:rsidRPr="00495607">
        <w:rPr>
          <w:rFonts w:ascii="Calibri" w:hAnsi="Calibri" w:cs="Calibri"/>
          <w:b/>
          <w:bCs/>
          <w:sz w:val="22"/>
          <w:szCs w:val="22"/>
          <w:vertAlign w:val="superscript"/>
        </w:rPr>
        <w:t>st</w:t>
      </w:r>
      <w:r w:rsidR="006D553F" w:rsidRPr="00495607">
        <w:rPr>
          <w:rFonts w:ascii="Calibri" w:hAnsi="Calibri" w:cs="Calibri"/>
          <w:b/>
          <w:bCs/>
          <w:sz w:val="22"/>
          <w:szCs w:val="22"/>
        </w:rPr>
        <w:t>, 2022, 9 a.m.- 11 a.m.</w:t>
      </w:r>
    </w:p>
    <w:sectPr w:rsidR="00320203" w:rsidRPr="00FC5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70C97"/>
    <w:multiLevelType w:val="multilevel"/>
    <w:tmpl w:val="564E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95039A"/>
    <w:multiLevelType w:val="hybridMultilevel"/>
    <w:tmpl w:val="97A4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C74BB7"/>
    <w:multiLevelType w:val="hybridMultilevel"/>
    <w:tmpl w:val="F40AC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D941D11"/>
    <w:multiLevelType w:val="hybridMultilevel"/>
    <w:tmpl w:val="C3006FBA"/>
    <w:lvl w:ilvl="0" w:tplc="3A900B74">
      <w:start w:val="6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676CD3"/>
    <w:multiLevelType w:val="hybridMultilevel"/>
    <w:tmpl w:val="64EA0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03"/>
    <w:rsid w:val="00001E65"/>
    <w:rsid w:val="00014BA9"/>
    <w:rsid w:val="000234E7"/>
    <w:rsid w:val="00024660"/>
    <w:rsid w:val="00030BD7"/>
    <w:rsid w:val="000328E1"/>
    <w:rsid w:val="00036772"/>
    <w:rsid w:val="00043BBE"/>
    <w:rsid w:val="0005473B"/>
    <w:rsid w:val="00055F2F"/>
    <w:rsid w:val="0006187C"/>
    <w:rsid w:val="00067A5E"/>
    <w:rsid w:val="00077129"/>
    <w:rsid w:val="00077456"/>
    <w:rsid w:val="00086661"/>
    <w:rsid w:val="00097598"/>
    <w:rsid w:val="000A3419"/>
    <w:rsid w:val="000B3A14"/>
    <w:rsid w:val="000B40D4"/>
    <w:rsid w:val="000B43EA"/>
    <w:rsid w:val="000B494E"/>
    <w:rsid w:val="000C74CF"/>
    <w:rsid w:val="000D1C60"/>
    <w:rsid w:val="000E5531"/>
    <w:rsid w:val="000F30CA"/>
    <w:rsid w:val="000F77EB"/>
    <w:rsid w:val="00104B3D"/>
    <w:rsid w:val="00111B81"/>
    <w:rsid w:val="0011258E"/>
    <w:rsid w:val="001172AB"/>
    <w:rsid w:val="0012645C"/>
    <w:rsid w:val="00141BFD"/>
    <w:rsid w:val="00143095"/>
    <w:rsid w:val="0014402F"/>
    <w:rsid w:val="00151BA2"/>
    <w:rsid w:val="00155126"/>
    <w:rsid w:val="001658E5"/>
    <w:rsid w:val="001663CA"/>
    <w:rsid w:val="001730B5"/>
    <w:rsid w:val="00176FD4"/>
    <w:rsid w:val="00180199"/>
    <w:rsid w:val="00182F20"/>
    <w:rsid w:val="00184914"/>
    <w:rsid w:val="001858B0"/>
    <w:rsid w:val="001858EB"/>
    <w:rsid w:val="001914CC"/>
    <w:rsid w:val="00191E95"/>
    <w:rsid w:val="00195521"/>
    <w:rsid w:val="001A183E"/>
    <w:rsid w:val="001A4620"/>
    <w:rsid w:val="001B5A92"/>
    <w:rsid w:val="001C222B"/>
    <w:rsid w:val="001C52B5"/>
    <w:rsid w:val="001C68F8"/>
    <w:rsid w:val="001D17C3"/>
    <w:rsid w:val="001E0C5B"/>
    <w:rsid w:val="00200869"/>
    <w:rsid w:val="00204515"/>
    <w:rsid w:val="00216943"/>
    <w:rsid w:val="00220983"/>
    <w:rsid w:val="002305A2"/>
    <w:rsid w:val="00232BE6"/>
    <w:rsid w:val="002361F1"/>
    <w:rsid w:val="0024202B"/>
    <w:rsid w:val="0024556B"/>
    <w:rsid w:val="0025156D"/>
    <w:rsid w:val="00252507"/>
    <w:rsid w:val="00254AB5"/>
    <w:rsid w:val="002611FA"/>
    <w:rsid w:val="00266851"/>
    <w:rsid w:val="00267CCE"/>
    <w:rsid w:val="00272208"/>
    <w:rsid w:val="00272837"/>
    <w:rsid w:val="0027491C"/>
    <w:rsid w:val="002762A3"/>
    <w:rsid w:val="00282522"/>
    <w:rsid w:val="00282F07"/>
    <w:rsid w:val="002863A3"/>
    <w:rsid w:val="00295143"/>
    <w:rsid w:val="002A6DA1"/>
    <w:rsid w:val="002B5BF1"/>
    <w:rsid w:val="002B5D33"/>
    <w:rsid w:val="002B61BA"/>
    <w:rsid w:val="002B6696"/>
    <w:rsid w:val="002C5416"/>
    <w:rsid w:val="002C58BC"/>
    <w:rsid w:val="002C5AC9"/>
    <w:rsid w:val="002C708C"/>
    <w:rsid w:val="002D550F"/>
    <w:rsid w:val="002D564A"/>
    <w:rsid w:val="002E235D"/>
    <w:rsid w:val="002E4B70"/>
    <w:rsid w:val="002E6A23"/>
    <w:rsid w:val="002F0EB9"/>
    <w:rsid w:val="003007CB"/>
    <w:rsid w:val="003146A0"/>
    <w:rsid w:val="00314F61"/>
    <w:rsid w:val="00320203"/>
    <w:rsid w:val="003211FA"/>
    <w:rsid w:val="0032351A"/>
    <w:rsid w:val="003237BE"/>
    <w:rsid w:val="003240D0"/>
    <w:rsid w:val="003275C5"/>
    <w:rsid w:val="00330222"/>
    <w:rsid w:val="00337892"/>
    <w:rsid w:val="003378DB"/>
    <w:rsid w:val="00342D41"/>
    <w:rsid w:val="0035049A"/>
    <w:rsid w:val="00350863"/>
    <w:rsid w:val="00355F07"/>
    <w:rsid w:val="00357386"/>
    <w:rsid w:val="0037032C"/>
    <w:rsid w:val="00381EBB"/>
    <w:rsid w:val="003831C4"/>
    <w:rsid w:val="003950E6"/>
    <w:rsid w:val="003965BA"/>
    <w:rsid w:val="003A3839"/>
    <w:rsid w:val="003B60B7"/>
    <w:rsid w:val="003C0A46"/>
    <w:rsid w:val="003C2FF9"/>
    <w:rsid w:val="003D38D1"/>
    <w:rsid w:val="003E0912"/>
    <w:rsid w:val="003F1235"/>
    <w:rsid w:val="003F2C46"/>
    <w:rsid w:val="004138CA"/>
    <w:rsid w:val="00417A5C"/>
    <w:rsid w:val="004277A2"/>
    <w:rsid w:val="00433792"/>
    <w:rsid w:val="00433C4B"/>
    <w:rsid w:val="00434238"/>
    <w:rsid w:val="00434965"/>
    <w:rsid w:val="00443F7D"/>
    <w:rsid w:val="00444AB6"/>
    <w:rsid w:val="0046718B"/>
    <w:rsid w:val="004725C9"/>
    <w:rsid w:val="0047514C"/>
    <w:rsid w:val="00487EAD"/>
    <w:rsid w:val="00492C5A"/>
    <w:rsid w:val="00495607"/>
    <w:rsid w:val="00496014"/>
    <w:rsid w:val="004A48D5"/>
    <w:rsid w:val="004A6ACB"/>
    <w:rsid w:val="004B5D0A"/>
    <w:rsid w:val="004B6744"/>
    <w:rsid w:val="004E5444"/>
    <w:rsid w:val="004F46B6"/>
    <w:rsid w:val="004F7B15"/>
    <w:rsid w:val="00501B6C"/>
    <w:rsid w:val="00501EDF"/>
    <w:rsid w:val="00502DF3"/>
    <w:rsid w:val="00511052"/>
    <w:rsid w:val="00515DAE"/>
    <w:rsid w:val="00520DA4"/>
    <w:rsid w:val="005227EE"/>
    <w:rsid w:val="005266B5"/>
    <w:rsid w:val="0053094D"/>
    <w:rsid w:val="005326BF"/>
    <w:rsid w:val="00540F25"/>
    <w:rsid w:val="00545A5E"/>
    <w:rsid w:val="00547A57"/>
    <w:rsid w:val="00552ABC"/>
    <w:rsid w:val="005624A5"/>
    <w:rsid w:val="00566095"/>
    <w:rsid w:val="00571B4A"/>
    <w:rsid w:val="0058264C"/>
    <w:rsid w:val="00583E8D"/>
    <w:rsid w:val="0059115B"/>
    <w:rsid w:val="005A699C"/>
    <w:rsid w:val="005B664A"/>
    <w:rsid w:val="005B7851"/>
    <w:rsid w:val="005D0FC2"/>
    <w:rsid w:val="005D51F2"/>
    <w:rsid w:val="005F46A2"/>
    <w:rsid w:val="00615829"/>
    <w:rsid w:val="00616166"/>
    <w:rsid w:val="00621D4C"/>
    <w:rsid w:val="00625312"/>
    <w:rsid w:val="00636508"/>
    <w:rsid w:val="0064459E"/>
    <w:rsid w:val="00656125"/>
    <w:rsid w:val="00656AEF"/>
    <w:rsid w:val="00661A6F"/>
    <w:rsid w:val="00665559"/>
    <w:rsid w:val="006662A2"/>
    <w:rsid w:val="0066673A"/>
    <w:rsid w:val="006709E0"/>
    <w:rsid w:val="00674229"/>
    <w:rsid w:val="00682E14"/>
    <w:rsid w:val="00682E4B"/>
    <w:rsid w:val="00684F24"/>
    <w:rsid w:val="006A5F6A"/>
    <w:rsid w:val="006B13E9"/>
    <w:rsid w:val="006B6E1B"/>
    <w:rsid w:val="006D3169"/>
    <w:rsid w:val="006D553F"/>
    <w:rsid w:val="006D7F7C"/>
    <w:rsid w:val="006E0553"/>
    <w:rsid w:val="006E163C"/>
    <w:rsid w:val="006E67B3"/>
    <w:rsid w:val="006F0FE0"/>
    <w:rsid w:val="006F1159"/>
    <w:rsid w:val="007066AC"/>
    <w:rsid w:val="00706E74"/>
    <w:rsid w:val="00720B68"/>
    <w:rsid w:val="00724BA7"/>
    <w:rsid w:val="007250A9"/>
    <w:rsid w:val="0073454F"/>
    <w:rsid w:val="00742CA3"/>
    <w:rsid w:val="007457CD"/>
    <w:rsid w:val="00751077"/>
    <w:rsid w:val="007517CC"/>
    <w:rsid w:val="007637AB"/>
    <w:rsid w:val="0076684B"/>
    <w:rsid w:val="0077440D"/>
    <w:rsid w:val="007829FE"/>
    <w:rsid w:val="00782C07"/>
    <w:rsid w:val="00782DE0"/>
    <w:rsid w:val="00785F6B"/>
    <w:rsid w:val="007961D3"/>
    <w:rsid w:val="00796405"/>
    <w:rsid w:val="00796707"/>
    <w:rsid w:val="00796FB3"/>
    <w:rsid w:val="007A323E"/>
    <w:rsid w:val="007A40EF"/>
    <w:rsid w:val="007A6DA7"/>
    <w:rsid w:val="007B1F69"/>
    <w:rsid w:val="007B44D4"/>
    <w:rsid w:val="007B48C6"/>
    <w:rsid w:val="007C1EC7"/>
    <w:rsid w:val="007C4ADE"/>
    <w:rsid w:val="007D54B1"/>
    <w:rsid w:val="007F7B26"/>
    <w:rsid w:val="00800EF3"/>
    <w:rsid w:val="00803028"/>
    <w:rsid w:val="008067D5"/>
    <w:rsid w:val="0081265C"/>
    <w:rsid w:val="00812BEE"/>
    <w:rsid w:val="00812D9C"/>
    <w:rsid w:val="0083157C"/>
    <w:rsid w:val="0084290D"/>
    <w:rsid w:val="0085329F"/>
    <w:rsid w:val="00855311"/>
    <w:rsid w:val="00855D5F"/>
    <w:rsid w:val="00877AC8"/>
    <w:rsid w:val="00877ED1"/>
    <w:rsid w:val="008811E4"/>
    <w:rsid w:val="008855BD"/>
    <w:rsid w:val="00891780"/>
    <w:rsid w:val="008931A1"/>
    <w:rsid w:val="00896147"/>
    <w:rsid w:val="0089722B"/>
    <w:rsid w:val="008A53E9"/>
    <w:rsid w:val="008A749E"/>
    <w:rsid w:val="008B079A"/>
    <w:rsid w:val="008C1094"/>
    <w:rsid w:val="008C172A"/>
    <w:rsid w:val="008C27CF"/>
    <w:rsid w:val="008C7A91"/>
    <w:rsid w:val="008D473F"/>
    <w:rsid w:val="008E4F8A"/>
    <w:rsid w:val="008F1809"/>
    <w:rsid w:val="008F1C0E"/>
    <w:rsid w:val="0090065F"/>
    <w:rsid w:val="0090335D"/>
    <w:rsid w:val="00914600"/>
    <w:rsid w:val="00920646"/>
    <w:rsid w:val="009259E9"/>
    <w:rsid w:val="0092669C"/>
    <w:rsid w:val="00926F0E"/>
    <w:rsid w:val="00930155"/>
    <w:rsid w:val="00932B6D"/>
    <w:rsid w:val="009357ED"/>
    <w:rsid w:val="0094394C"/>
    <w:rsid w:val="00945E70"/>
    <w:rsid w:val="0095052E"/>
    <w:rsid w:val="00956A63"/>
    <w:rsid w:val="009629DA"/>
    <w:rsid w:val="0097098B"/>
    <w:rsid w:val="0097209D"/>
    <w:rsid w:val="00976D47"/>
    <w:rsid w:val="0098380E"/>
    <w:rsid w:val="00990845"/>
    <w:rsid w:val="009934C0"/>
    <w:rsid w:val="00995021"/>
    <w:rsid w:val="00995D4E"/>
    <w:rsid w:val="009A40E5"/>
    <w:rsid w:val="009A4892"/>
    <w:rsid w:val="009A6CBD"/>
    <w:rsid w:val="009A7781"/>
    <w:rsid w:val="009B1113"/>
    <w:rsid w:val="009B2207"/>
    <w:rsid w:val="009B2E13"/>
    <w:rsid w:val="009B7EF1"/>
    <w:rsid w:val="009C1048"/>
    <w:rsid w:val="009C1682"/>
    <w:rsid w:val="009C3B33"/>
    <w:rsid w:val="009C4F54"/>
    <w:rsid w:val="009C6813"/>
    <w:rsid w:val="009D13DB"/>
    <w:rsid w:val="009F15D5"/>
    <w:rsid w:val="009F2966"/>
    <w:rsid w:val="009F5111"/>
    <w:rsid w:val="00A0382C"/>
    <w:rsid w:val="00A062C5"/>
    <w:rsid w:val="00A21AC5"/>
    <w:rsid w:val="00A42A43"/>
    <w:rsid w:val="00A46CCF"/>
    <w:rsid w:val="00A471BC"/>
    <w:rsid w:val="00A60547"/>
    <w:rsid w:val="00A63E16"/>
    <w:rsid w:val="00A727EC"/>
    <w:rsid w:val="00A80A08"/>
    <w:rsid w:val="00A80B9E"/>
    <w:rsid w:val="00A85BB3"/>
    <w:rsid w:val="00A86DDD"/>
    <w:rsid w:val="00A90962"/>
    <w:rsid w:val="00A90E78"/>
    <w:rsid w:val="00A9204B"/>
    <w:rsid w:val="00AA2AE9"/>
    <w:rsid w:val="00AC0FEC"/>
    <w:rsid w:val="00AC21D5"/>
    <w:rsid w:val="00AD2D2C"/>
    <w:rsid w:val="00AD78E7"/>
    <w:rsid w:val="00AE282E"/>
    <w:rsid w:val="00AE3075"/>
    <w:rsid w:val="00AF470B"/>
    <w:rsid w:val="00AF74D5"/>
    <w:rsid w:val="00B05EB8"/>
    <w:rsid w:val="00B0659E"/>
    <w:rsid w:val="00B10A5F"/>
    <w:rsid w:val="00B14241"/>
    <w:rsid w:val="00B14C8F"/>
    <w:rsid w:val="00B1515E"/>
    <w:rsid w:val="00B1562F"/>
    <w:rsid w:val="00B15CA8"/>
    <w:rsid w:val="00B237C0"/>
    <w:rsid w:val="00B321E6"/>
    <w:rsid w:val="00B345CD"/>
    <w:rsid w:val="00B5289C"/>
    <w:rsid w:val="00B541F8"/>
    <w:rsid w:val="00B5703D"/>
    <w:rsid w:val="00B620D8"/>
    <w:rsid w:val="00B81488"/>
    <w:rsid w:val="00B83651"/>
    <w:rsid w:val="00B86605"/>
    <w:rsid w:val="00B90A08"/>
    <w:rsid w:val="00B929E8"/>
    <w:rsid w:val="00B965A3"/>
    <w:rsid w:val="00B979A2"/>
    <w:rsid w:val="00BA1DE5"/>
    <w:rsid w:val="00BB07EA"/>
    <w:rsid w:val="00BB5C36"/>
    <w:rsid w:val="00BC0D80"/>
    <w:rsid w:val="00BC1311"/>
    <w:rsid w:val="00BC4202"/>
    <w:rsid w:val="00BC6FC6"/>
    <w:rsid w:val="00BD5129"/>
    <w:rsid w:val="00BD66FE"/>
    <w:rsid w:val="00BF1D95"/>
    <w:rsid w:val="00C00A88"/>
    <w:rsid w:val="00C05FC1"/>
    <w:rsid w:val="00C06240"/>
    <w:rsid w:val="00C07FBE"/>
    <w:rsid w:val="00C10157"/>
    <w:rsid w:val="00C1199F"/>
    <w:rsid w:val="00C142B6"/>
    <w:rsid w:val="00C15EC4"/>
    <w:rsid w:val="00C20A84"/>
    <w:rsid w:val="00C25761"/>
    <w:rsid w:val="00C3455B"/>
    <w:rsid w:val="00C41749"/>
    <w:rsid w:val="00C573C2"/>
    <w:rsid w:val="00C610E7"/>
    <w:rsid w:val="00C73284"/>
    <w:rsid w:val="00C7543D"/>
    <w:rsid w:val="00C8059E"/>
    <w:rsid w:val="00C8299A"/>
    <w:rsid w:val="00C91996"/>
    <w:rsid w:val="00C932BA"/>
    <w:rsid w:val="00CA1A75"/>
    <w:rsid w:val="00CA553E"/>
    <w:rsid w:val="00CA58E1"/>
    <w:rsid w:val="00CB65C0"/>
    <w:rsid w:val="00CC172A"/>
    <w:rsid w:val="00CD015A"/>
    <w:rsid w:val="00CE0BA9"/>
    <w:rsid w:val="00CE57B9"/>
    <w:rsid w:val="00CE5A92"/>
    <w:rsid w:val="00CE673D"/>
    <w:rsid w:val="00CE76DB"/>
    <w:rsid w:val="00CF24E3"/>
    <w:rsid w:val="00D01225"/>
    <w:rsid w:val="00D02489"/>
    <w:rsid w:val="00D03973"/>
    <w:rsid w:val="00D054A6"/>
    <w:rsid w:val="00D06CD9"/>
    <w:rsid w:val="00D15CB7"/>
    <w:rsid w:val="00D2736C"/>
    <w:rsid w:val="00D31D96"/>
    <w:rsid w:val="00D356CC"/>
    <w:rsid w:val="00D45556"/>
    <w:rsid w:val="00D66259"/>
    <w:rsid w:val="00D70EAD"/>
    <w:rsid w:val="00D71EB2"/>
    <w:rsid w:val="00D75B65"/>
    <w:rsid w:val="00D830A6"/>
    <w:rsid w:val="00D83BC5"/>
    <w:rsid w:val="00D86A3D"/>
    <w:rsid w:val="00D86EFA"/>
    <w:rsid w:val="00DA1BCF"/>
    <w:rsid w:val="00DB0978"/>
    <w:rsid w:val="00DB1013"/>
    <w:rsid w:val="00DB6859"/>
    <w:rsid w:val="00DC2583"/>
    <w:rsid w:val="00DC3A2B"/>
    <w:rsid w:val="00DC3FB2"/>
    <w:rsid w:val="00DC672A"/>
    <w:rsid w:val="00DC6B6F"/>
    <w:rsid w:val="00DC7A8C"/>
    <w:rsid w:val="00DD0EAB"/>
    <w:rsid w:val="00DD16A0"/>
    <w:rsid w:val="00DD44A5"/>
    <w:rsid w:val="00DE01DA"/>
    <w:rsid w:val="00DE5F79"/>
    <w:rsid w:val="00DF06EE"/>
    <w:rsid w:val="00DF0D7F"/>
    <w:rsid w:val="00DF6FF4"/>
    <w:rsid w:val="00E06EEE"/>
    <w:rsid w:val="00E07CEB"/>
    <w:rsid w:val="00E134FE"/>
    <w:rsid w:val="00E13A15"/>
    <w:rsid w:val="00E16C43"/>
    <w:rsid w:val="00E172AF"/>
    <w:rsid w:val="00E17E82"/>
    <w:rsid w:val="00E2200E"/>
    <w:rsid w:val="00E35F16"/>
    <w:rsid w:val="00E37043"/>
    <w:rsid w:val="00E37674"/>
    <w:rsid w:val="00E41626"/>
    <w:rsid w:val="00E41B1F"/>
    <w:rsid w:val="00E469CD"/>
    <w:rsid w:val="00E478C7"/>
    <w:rsid w:val="00E712AF"/>
    <w:rsid w:val="00E85A21"/>
    <w:rsid w:val="00E9011C"/>
    <w:rsid w:val="00E90EB1"/>
    <w:rsid w:val="00E93A5D"/>
    <w:rsid w:val="00EA11A7"/>
    <w:rsid w:val="00EA2FC4"/>
    <w:rsid w:val="00EA6735"/>
    <w:rsid w:val="00EA7C20"/>
    <w:rsid w:val="00EB4798"/>
    <w:rsid w:val="00EC1F84"/>
    <w:rsid w:val="00EC6956"/>
    <w:rsid w:val="00ED5EFE"/>
    <w:rsid w:val="00ED6217"/>
    <w:rsid w:val="00ED65AF"/>
    <w:rsid w:val="00EE0777"/>
    <w:rsid w:val="00EE101A"/>
    <w:rsid w:val="00EE1F3F"/>
    <w:rsid w:val="00EE3474"/>
    <w:rsid w:val="00EE7372"/>
    <w:rsid w:val="00F0157E"/>
    <w:rsid w:val="00F070F2"/>
    <w:rsid w:val="00F2238E"/>
    <w:rsid w:val="00F26828"/>
    <w:rsid w:val="00F42985"/>
    <w:rsid w:val="00F43CCE"/>
    <w:rsid w:val="00F43E2A"/>
    <w:rsid w:val="00F44430"/>
    <w:rsid w:val="00F52D8A"/>
    <w:rsid w:val="00F55BC7"/>
    <w:rsid w:val="00F60F52"/>
    <w:rsid w:val="00F613B9"/>
    <w:rsid w:val="00F66233"/>
    <w:rsid w:val="00F7411F"/>
    <w:rsid w:val="00F74ACC"/>
    <w:rsid w:val="00F76CCA"/>
    <w:rsid w:val="00F81C11"/>
    <w:rsid w:val="00F87996"/>
    <w:rsid w:val="00F944F3"/>
    <w:rsid w:val="00F94A26"/>
    <w:rsid w:val="00F95779"/>
    <w:rsid w:val="00FA167B"/>
    <w:rsid w:val="00FB41C5"/>
    <w:rsid w:val="00FB4CFB"/>
    <w:rsid w:val="00FC2FAD"/>
    <w:rsid w:val="00FC5793"/>
    <w:rsid w:val="00FD25B5"/>
    <w:rsid w:val="00FD279C"/>
    <w:rsid w:val="00FD4D21"/>
    <w:rsid w:val="00FD6D8D"/>
    <w:rsid w:val="00FE1321"/>
    <w:rsid w:val="00FE1400"/>
    <w:rsid w:val="00FE4F9A"/>
    <w:rsid w:val="00FE67AA"/>
    <w:rsid w:val="00FF2B14"/>
    <w:rsid w:val="00FF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278E"/>
  <w15:chartTrackingRefBased/>
  <w15:docId w15:val="{76A36F0B-125F-4C16-BA25-C7A3980A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20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20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640264">
      <w:bodyDiv w:val="1"/>
      <w:marLeft w:val="0"/>
      <w:marRight w:val="0"/>
      <w:marTop w:val="0"/>
      <w:marBottom w:val="0"/>
      <w:divBdr>
        <w:top w:val="none" w:sz="0" w:space="0" w:color="auto"/>
        <w:left w:val="none" w:sz="0" w:space="0" w:color="auto"/>
        <w:bottom w:val="none" w:sz="0" w:space="0" w:color="auto"/>
        <w:right w:val="none" w:sz="0" w:space="0" w:color="auto"/>
      </w:divBdr>
    </w:div>
    <w:div w:id="777994252">
      <w:bodyDiv w:val="1"/>
      <w:marLeft w:val="0"/>
      <w:marRight w:val="0"/>
      <w:marTop w:val="0"/>
      <w:marBottom w:val="0"/>
      <w:divBdr>
        <w:top w:val="none" w:sz="0" w:space="0" w:color="auto"/>
        <w:left w:val="none" w:sz="0" w:space="0" w:color="auto"/>
        <w:bottom w:val="none" w:sz="0" w:space="0" w:color="auto"/>
        <w:right w:val="none" w:sz="0" w:space="0" w:color="auto"/>
      </w:divBdr>
    </w:div>
    <w:div w:id="788234021">
      <w:bodyDiv w:val="1"/>
      <w:marLeft w:val="0"/>
      <w:marRight w:val="0"/>
      <w:marTop w:val="0"/>
      <w:marBottom w:val="0"/>
      <w:divBdr>
        <w:top w:val="none" w:sz="0" w:space="0" w:color="auto"/>
        <w:left w:val="none" w:sz="0" w:space="0" w:color="auto"/>
        <w:bottom w:val="none" w:sz="0" w:space="0" w:color="auto"/>
        <w:right w:val="none" w:sz="0" w:space="0" w:color="auto"/>
      </w:divBdr>
    </w:div>
    <w:div w:id="793445261">
      <w:bodyDiv w:val="1"/>
      <w:marLeft w:val="0"/>
      <w:marRight w:val="0"/>
      <w:marTop w:val="0"/>
      <w:marBottom w:val="0"/>
      <w:divBdr>
        <w:top w:val="none" w:sz="0" w:space="0" w:color="auto"/>
        <w:left w:val="none" w:sz="0" w:space="0" w:color="auto"/>
        <w:bottom w:val="none" w:sz="0" w:space="0" w:color="auto"/>
        <w:right w:val="none" w:sz="0" w:space="0" w:color="auto"/>
      </w:divBdr>
    </w:div>
    <w:div w:id="885751467">
      <w:bodyDiv w:val="1"/>
      <w:marLeft w:val="0"/>
      <w:marRight w:val="0"/>
      <w:marTop w:val="0"/>
      <w:marBottom w:val="0"/>
      <w:divBdr>
        <w:top w:val="none" w:sz="0" w:space="0" w:color="auto"/>
        <w:left w:val="none" w:sz="0" w:space="0" w:color="auto"/>
        <w:bottom w:val="none" w:sz="0" w:space="0" w:color="auto"/>
        <w:right w:val="none" w:sz="0" w:space="0" w:color="auto"/>
      </w:divBdr>
    </w:div>
    <w:div w:id="1021708592">
      <w:bodyDiv w:val="1"/>
      <w:marLeft w:val="0"/>
      <w:marRight w:val="0"/>
      <w:marTop w:val="0"/>
      <w:marBottom w:val="0"/>
      <w:divBdr>
        <w:top w:val="none" w:sz="0" w:space="0" w:color="auto"/>
        <w:left w:val="none" w:sz="0" w:space="0" w:color="auto"/>
        <w:bottom w:val="none" w:sz="0" w:space="0" w:color="auto"/>
        <w:right w:val="none" w:sz="0" w:space="0" w:color="auto"/>
      </w:divBdr>
    </w:div>
    <w:div w:id="1134909831">
      <w:bodyDiv w:val="1"/>
      <w:marLeft w:val="0"/>
      <w:marRight w:val="0"/>
      <w:marTop w:val="0"/>
      <w:marBottom w:val="0"/>
      <w:divBdr>
        <w:top w:val="none" w:sz="0" w:space="0" w:color="auto"/>
        <w:left w:val="none" w:sz="0" w:space="0" w:color="auto"/>
        <w:bottom w:val="none" w:sz="0" w:space="0" w:color="auto"/>
        <w:right w:val="none" w:sz="0" w:space="0" w:color="auto"/>
      </w:divBdr>
    </w:div>
    <w:div w:id="1756782760">
      <w:bodyDiv w:val="1"/>
      <w:marLeft w:val="0"/>
      <w:marRight w:val="0"/>
      <w:marTop w:val="0"/>
      <w:marBottom w:val="0"/>
      <w:divBdr>
        <w:top w:val="none" w:sz="0" w:space="0" w:color="auto"/>
        <w:left w:val="none" w:sz="0" w:space="0" w:color="auto"/>
        <w:bottom w:val="none" w:sz="0" w:space="0" w:color="auto"/>
        <w:right w:val="none" w:sz="0" w:space="0" w:color="auto"/>
      </w:divBdr>
    </w:div>
    <w:div w:id="1817410271">
      <w:bodyDiv w:val="1"/>
      <w:marLeft w:val="0"/>
      <w:marRight w:val="0"/>
      <w:marTop w:val="0"/>
      <w:marBottom w:val="0"/>
      <w:divBdr>
        <w:top w:val="none" w:sz="0" w:space="0" w:color="auto"/>
        <w:left w:val="none" w:sz="0" w:space="0" w:color="auto"/>
        <w:bottom w:val="none" w:sz="0" w:space="0" w:color="auto"/>
        <w:right w:val="none" w:sz="0" w:space="0" w:color="auto"/>
      </w:divBdr>
    </w:div>
    <w:div w:id="1824271220">
      <w:bodyDiv w:val="1"/>
      <w:marLeft w:val="0"/>
      <w:marRight w:val="0"/>
      <w:marTop w:val="0"/>
      <w:marBottom w:val="0"/>
      <w:divBdr>
        <w:top w:val="none" w:sz="0" w:space="0" w:color="auto"/>
        <w:left w:val="none" w:sz="0" w:space="0" w:color="auto"/>
        <w:bottom w:val="none" w:sz="0" w:space="0" w:color="auto"/>
        <w:right w:val="none" w:sz="0" w:space="0" w:color="auto"/>
      </w:divBdr>
    </w:div>
    <w:div w:id="210649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Kinrade, Sara</dc:creator>
  <cp:keywords/>
  <dc:description/>
  <cp:lastModifiedBy>Brice, Kathryn</cp:lastModifiedBy>
  <cp:revision>237</cp:revision>
  <dcterms:created xsi:type="dcterms:W3CDTF">2022-03-22T14:59:00Z</dcterms:created>
  <dcterms:modified xsi:type="dcterms:W3CDTF">2022-03-25T20:02:00Z</dcterms:modified>
</cp:coreProperties>
</file>